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8B9A8" w14:textId="39475EEC" w:rsidR="00381E37" w:rsidRDefault="007321FE" w:rsidP="007321FE">
      <w:r w:rsidRPr="00E87241">
        <w:rPr>
          <w:rFonts w:ascii="Arial" w:eastAsia="Calibri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1" locked="0" layoutInCell="1" allowOverlap="1" wp14:anchorId="21169BEF" wp14:editId="1EDD934C">
            <wp:simplePos x="0" y="0"/>
            <wp:positionH relativeFrom="margin">
              <wp:posOffset>3790950</wp:posOffset>
            </wp:positionH>
            <wp:positionV relativeFrom="paragraph">
              <wp:posOffset>257175</wp:posOffset>
            </wp:positionV>
            <wp:extent cx="1986280" cy="522605"/>
            <wp:effectExtent l="0" t="0" r="0" b="0"/>
            <wp:wrapTight wrapText="bothSides">
              <wp:wrapPolygon edited="0">
                <wp:start x="0" y="0"/>
                <wp:lineTo x="0" y="20471"/>
                <wp:lineTo x="21338" y="20471"/>
                <wp:lineTo x="21338" y="0"/>
                <wp:lineTo x="0" y="0"/>
              </wp:wrapPolygon>
            </wp:wrapTight>
            <wp:docPr id="2" name="Immagine 2" descr="Immagine che contiene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log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280" cy="52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2391">
        <w:rPr>
          <w:rFonts w:cs="Arial"/>
          <w:noProof/>
          <w:szCs w:val="24"/>
        </w:rPr>
        <w:t xml:space="preserve">         </w:t>
      </w:r>
      <w:r w:rsidR="009C1CC8">
        <w:rPr>
          <w:rFonts w:cs="Arial"/>
          <w:noProof/>
          <w:szCs w:val="24"/>
        </w:rPr>
        <w:drawing>
          <wp:inline distT="0" distB="0" distL="0" distR="0" wp14:anchorId="489EA07C" wp14:editId="3A72AD17">
            <wp:extent cx="1828889" cy="819190"/>
            <wp:effectExtent l="0" t="0" r="0" b="0"/>
            <wp:docPr id="1" name="Immagine 1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851" cy="844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szCs w:val="24"/>
        </w:rPr>
        <w:t xml:space="preserve">                                           </w:t>
      </w:r>
    </w:p>
    <w:p w14:paraId="67E83DE8" w14:textId="7B9669DD" w:rsidR="009C1CC8" w:rsidRDefault="009C1CC8" w:rsidP="003D750C"/>
    <w:p w14:paraId="19BFB510" w14:textId="1DD03AA5" w:rsidR="009C1CC8" w:rsidRDefault="009C1CC8" w:rsidP="00CA2391">
      <w:pPr>
        <w:jc w:val="center"/>
        <w:rPr>
          <w:rFonts w:ascii="Arial" w:hAnsi="Arial" w:cs="Arial"/>
          <w:sz w:val="24"/>
          <w:szCs w:val="24"/>
        </w:rPr>
      </w:pPr>
      <w:r w:rsidRPr="009C1CC8">
        <w:rPr>
          <w:rFonts w:ascii="Arial" w:hAnsi="Arial" w:cs="Arial"/>
          <w:sz w:val="24"/>
          <w:szCs w:val="24"/>
        </w:rPr>
        <w:t>Comunicato stampa</w:t>
      </w:r>
    </w:p>
    <w:p w14:paraId="58668988" w14:textId="77777777" w:rsidR="00CA2391" w:rsidRPr="00CA2391" w:rsidRDefault="00CA2391" w:rsidP="00CA2391">
      <w:pPr>
        <w:jc w:val="center"/>
        <w:rPr>
          <w:rFonts w:ascii="Arial" w:hAnsi="Arial" w:cs="Arial"/>
          <w:sz w:val="24"/>
          <w:szCs w:val="24"/>
        </w:rPr>
      </w:pPr>
    </w:p>
    <w:p w14:paraId="1DF947F0" w14:textId="39AFF91B" w:rsidR="003E572D" w:rsidRDefault="003E572D" w:rsidP="003E572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E572D">
        <w:rPr>
          <w:rFonts w:ascii="Arial" w:hAnsi="Arial" w:cs="Arial"/>
          <w:b/>
          <w:bCs/>
          <w:sz w:val="28"/>
          <w:szCs w:val="28"/>
        </w:rPr>
        <w:t>VINO E DISTRIBUZIONE MODERNA: PRIMO TRIMESTRE 2023 ANCORA IN SALITA, MA SI SPERA IN UNA RIPRESA NELLA SECONDA PARTE DELL’ANNO</w:t>
      </w:r>
    </w:p>
    <w:p w14:paraId="2EF45FF8" w14:textId="5578767F" w:rsidR="003E572D" w:rsidRPr="003E572D" w:rsidRDefault="003E572D" w:rsidP="003E572D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Presentata oggi la ricerca completa “Circana (ex IRI) per Vinitaly” – Commenti e proposte di </w:t>
      </w:r>
      <w:r w:rsidRPr="003E572D">
        <w:rPr>
          <w:rFonts w:ascii="Arial" w:hAnsi="Arial" w:cs="Arial"/>
          <w:b/>
          <w:bCs/>
          <w:i/>
          <w:iCs/>
          <w:sz w:val="24"/>
          <w:szCs w:val="24"/>
        </w:rPr>
        <w:t>Federvini, Uiv, Conad, Coop, Selex, Carrefour, Md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intervenuti alla tavola rotonda</w:t>
      </w:r>
    </w:p>
    <w:p w14:paraId="43DFC224" w14:textId="77777777" w:rsidR="003E572D" w:rsidRDefault="003E572D" w:rsidP="009C1CC8">
      <w:pPr>
        <w:jc w:val="both"/>
        <w:rPr>
          <w:rFonts w:ascii="Arial" w:hAnsi="Arial" w:cs="Arial"/>
          <w:sz w:val="24"/>
          <w:szCs w:val="24"/>
        </w:rPr>
      </w:pPr>
    </w:p>
    <w:p w14:paraId="68EA61E1" w14:textId="5FD554D0" w:rsidR="000206D8" w:rsidRDefault="009C1CC8" w:rsidP="009C1C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9C1CC8">
        <w:rPr>
          <w:rFonts w:ascii="Arial" w:hAnsi="Arial" w:cs="Arial"/>
          <w:i/>
          <w:iCs/>
          <w:sz w:val="24"/>
          <w:szCs w:val="24"/>
        </w:rPr>
        <w:t>Verona,</w:t>
      </w:r>
      <w:r w:rsidR="00397358">
        <w:rPr>
          <w:rFonts w:ascii="Arial" w:hAnsi="Arial" w:cs="Arial"/>
          <w:i/>
          <w:iCs/>
          <w:sz w:val="24"/>
          <w:szCs w:val="24"/>
        </w:rPr>
        <w:t xml:space="preserve"> 3 aprile</w:t>
      </w:r>
      <w:r w:rsidRPr="009C1CC8">
        <w:rPr>
          <w:rFonts w:ascii="Arial" w:hAnsi="Arial" w:cs="Arial"/>
          <w:i/>
          <w:iCs/>
          <w:sz w:val="24"/>
          <w:szCs w:val="24"/>
        </w:rPr>
        <w:t xml:space="preserve"> 2023</w:t>
      </w:r>
      <w:r>
        <w:rPr>
          <w:rFonts w:ascii="Arial" w:hAnsi="Arial" w:cs="Arial"/>
          <w:sz w:val="24"/>
          <w:szCs w:val="24"/>
        </w:rPr>
        <w:t xml:space="preserve">) – </w:t>
      </w:r>
      <w:r w:rsidR="00397358">
        <w:rPr>
          <w:rFonts w:ascii="Arial" w:hAnsi="Arial" w:cs="Arial"/>
          <w:sz w:val="24"/>
          <w:szCs w:val="24"/>
        </w:rPr>
        <w:t>Nel primo trimestre del 2023 si prolunga il trend negativo delle vendite di vini e spumanti nella Distribuzione Moderna che ha caratterizzato il 2022, ma la recente tendenza a una progressiva diminuzione dell’inflazione fa sperare in una ripresa nella seconda parte dell’anno. E’ quanto è emerso</w:t>
      </w:r>
      <w:r w:rsidR="000206D8">
        <w:rPr>
          <w:rFonts w:ascii="Arial" w:hAnsi="Arial" w:cs="Arial"/>
          <w:sz w:val="24"/>
          <w:szCs w:val="24"/>
        </w:rPr>
        <w:t xml:space="preserve"> a Vinitaly</w:t>
      </w:r>
      <w:r w:rsidR="00397358">
        <w:rPr>
          <w:rFonts w:ascii="Arial" w:hAnsi="Arial" w:cs="Arial"/>
          <w:sz w:val="24"/>
          <w:szCs w:val="24"/>
        </w:rPr>
        <w:t xml:space="preserve"> </w:t>
      </w:r>
      <w:r w:rsidR="000206D8">
        <w:rPr>
          <w:rFonts w:ascii="Arial" w:hAnsi="Arial" w:cs="Arial"/>
          <w:sz w:val="24"/>
          <w:szCs w:val="24"/>
        </w:rPr>
        <w:t xml:space="preserve">nel corso dell’odierna </w:t>
      </w:r>
      <w:r w:rsidR="000206D8" w:rsidRPr="000206D8">
        <w:rPr>
          <w:rFonts w:ascii="Arial" w:hAnsi="Arial" w:cs="Arial"/>
          <w:sz w:val="24"/>
          <w:szCs w:val="24"/>
        </w:rPr>
        <w:t xml:space="preserve">tavola rotonda su </w:t>
      </w:r>
      <w:r w:rsidR="000206D8">
        <w:rPr>
          <w:rFonts w:ascii="Arial" w:hAnsi="Arial" w:cs="Arial"/>
          <w:sz w:val="24"/>
          <w:szCs w:val="24"/>
        </w:rPr>
        <w:t>V</w:t>
      </w:r>
      <w:r w:rsidR="000206D8" w:rsidRPr="000206D8">
        <w:rPr>
          <w:rFonts w:ascii="Arial" w:hAnsi="Arial" w:cs="Arial"/>
          <w:sz w:val="24"/>
          <w:szCs w:val="24"/>
        </w:rPr>
        <w:t>ino e Distribuzione Moderna, organizzata da Veronafiere.</w:t>
      </w:r>
      <w:r w:rsidR="008C6B5E">
        <w:rPr>
          <w:rFonts w:ascii="Arial" w:hAnsi="Arial" w:cs="Arial"/>
          <w:sz w:val="24"/>
          <w:szCs w:val="24"/>
        </w:rPr>
        <w:t xml:space="preserve"> L’</w:t>
      </w:r>
      <w:r w:rsidR="000206D8" w:rsidRPr="000206D8">
        <w:rPr>
          <w:rFonts w:ascii="Arial" w:hAnsi="Arial" w:cs="Arial"/>
          <w:sz w:val="24"/>
          <w:szCs w:val="24"/>
        </w:rPr>
        <w:t>istituto di ricerca Circana (già IRI)</w:t>
      </w:r>
      <w:r w:rsidR="008C6B5E">
        <w:rPr>
          <w:rFonts w:ascii="Arial" w:hAnsi="Arial" w:cs="Arial"/>
          <w:sz w:val="24"/>
          <w:szCs w:val="24"/>
        </w:rPr>
        <w:t xml:space="preserve"> ha presentato la sua “Ricerca Circana per Vinitaly”, commentata poi da rappresentanti delle cantine e della distribuzione.</w:t>
      </w:r>
    </w:p>
    <w:p w14:paraId="3E440CE1" w14:textId="65110E8C" w:rsidR="008C6B5E" w:rsidRDefault="008C6B5E" w:rsidP="009C1C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Nel primo trimestre del 2023, infatti, le vendite di vino calano a volume del 6,2% e quelle delle bollicine </w:t>
      </w:r>
      <w:r w:rsidR="00A1035F">
        <w:rPr>
          <w:rFonts w:ascii="Arial" w:hAnsi="Arial" w:cs="Arial"/>
          <w:sz w:val="24"/>
          <w:szCs w:val="24"/>
        </w:rPr>
        <w:t>dello 0,5% (</w:t>
      </w:r>
      <w:r w:rsidR="00A1035F" w:rsidRPr="00A1035F">
        <w:rPr>
          <w:rFonts w:ascii="Arial" w:hAnsi="Arial" w:cs="Arial"/>
          <w:i/>
          <w:iCs/>
          <w:sz w:val="24"/>
          <w:szCs w:val="24"/>
        </w:rPr>
        <w:t>dati Circana</w:t>
      </w:r>
      <w:r w:rsidR="000B4745">
        <w:rPr>
          <w:rFonts w:ascii="Arial" w:hAnsi="Arial" w:cs="Arial"/>
          <w:i/>
          <w:iCs/>
          <w:sz w:val="24"/>
          <w:szCs w:val="24"/>
        </w:rPr>
        <w:t>,</w:t>
      </w:r>
      <w:r w:rsidR="00A1035F">
        <w:rPr>
          <w:rFonts w:ascii="Arial" w:hAnsi="Arial" w:cs="Arial"/>
          <w:i/>
          <w:iCs/>
          <w:sz w:val="24"/>
          <w:szCs w:val="24"/>
        </w:rPr>
        <w:t xml:space="preserve"> primi 11</w:t>
      </w:r>
      <w:r w:rsidR="000B4745">
        <w:rPr>
          <w:rFonts w:ascii="Arial" w:hAnsi="Arial" w:cs="Arial"/>
          <w:i/>
          <w:iCs/>
          <w:sz w:val="24"/>
          <w:szCs w:val="24"/>
        </w:rPr>
        <w:t xml:space="preserve"> settimane</w:t>
      </w:r>
      <w:r w:rsidR="00A1035F">
        <w:rPr>
          <w:rFonts w:ascii="Arial" w:hAnsi="Arial" w:cs="Arial"/>
          <w:i/>
          <w:iCs/>
          <w:sz w:val="24"/>
          <w:szCs w:val="24"/>
        </w:rPr>
        <w:t xml:space="preserve"> del 2023</w:t>
      </w:r>
      <w:r w:rsidR="000B4745">
        <w:rPr>
          <w:rFonts w:ascii="Arial" w:hAnsi="Arial" w:cs="Arial"/>
          <w:i/>
          <w:iCs/>
          <w:sz w:val="24"/>
          <w:szCs w:val="24"/>
        </w:rPr>
        <w:t xml:space="preserve">, </w:t>
      </w:r>
      <w:r w:rsidR="00A1035F" w:rsidRPr="00A1035F">
        <w:rPr>
          <w:rFonts w:ascii="Arial" w:hAnsi="Arial" w:cs="Arial"/>
          <w:i/>
          <w:iCs/>
          <w:sz w:val="24"/>
          <w:szCs w:val="24"/>
        </w:rPr>
        <w:t>I+S+Lsp+Discount+ E-Commerce Panel Circana</w:t>
      </w:r>
      <w:r w:rsidR="00A1035F" w:rsidRPr="00A1035F">
        <w:rPr>
          <w:rFonts w:ascii="Arial" w:hAnsi="Arial" w:cs="Arial"/>
          <w:sz w:val="24"/>
          <w:szCs w:val="24"/>
        </w:rPr>
        <w:t>)</w:t>
      </w:r>
      <w:r w:rsidR="00A1035F">
        <w:rPr>
          <w:rFonts w:ascii="Arial" w:hAnsi="Arial" w:cs="Arial"/>
          <w:sz w:val="24"/>
          <w:szCs w:val="24"/>
        </w:rPr>
        <w:t>. Nel 2022 le vendite di vino erano scese del 5,4% e quelle delle bollicine del 5,0%. Le tensioni inflazionistiche hanno causato, anche nel primo trimestre</w:t>
      </w:r>
      <w:r w:rsidR="00C70EB3">
        <w:rPr>
          <w:rFonts w:ascii="Arial" w:hAnsi="Arial" w:cs="Arial"/>
          <w:sz w:val="24"/>
          <w:szCs w:val="24"/>
        </w:rPr>
        <w:t xml:space="preserve"> del 2023,</w:t>
      </w:r>
      <w:r w:rsidR="00A1035F">
        <w:rPr>
          <w:rFonts w:ascii="Arial" w:hAnsi="Arial" w:cs="Arial"/>
          <w:sz w:val="24"/>
          <w:szCs w:val="24"/>
        </w:rPr>
        <w:t xml:space="preserve"> un sensibile aumento dei prezzi: +7,0% il vino e</w:t>
      </w:r>
      <w:r w:rsidR="00C70EB3">
        <w:rPr>
          <w:rFonts w:ascii="Arial" w:hAnsi="Arial" w:cs="Arial"/>
          <w:sz w:val="24"/>
          <w:szCs w:val="24"/>
        </w:rPr>
        <w:t xml:space="preserve"> +6,6% le bollicine; il che ha portato a far registrare un aumento delle vendite a valore dello 0,4% per il vino e del 6,1% per le bollicine. I dati a valore naturalmente sono ingannevoli per via dell’inflazione, ma il canale del vino e delle bollicine nella Distribuzione Moderna rimane</w:t>
      </w:r>
      <w:r w:rsidR="000B4745">
        <w:rPr>
          <w:rFonts w:ascii="Arial" w:hAnsi="Arial" w:cs="Arial"/>
          <w:sz w:val="24"/>
          <w:szCs w:val="24"/>
        </w:rPr>
        <w:t xml:space="preserve"> comunque</w:t>
      </w:r>
      <w:r w:rsidR="00C70EB3">
        <w:rPr>
          <w:rFonts w:ascii="Arial" w:hAnsi="Arial" w:cs="Arial"/>
          <w:sz w:val="24"/>
          <w:szCs w:val="24"/>
        </w:rPr>
        <w:t xml:space="preserve"> rilevante nel mercato italiano con 800 milioni di litri venduti per un valore di circa 3 miliardi di euro</w:t>
      </w:r>
      <w:r w:rsidR="000B4745">
        <w:rPr>
          <w:rFonts w:ascii="Arial" w:hAnsi="Arial" w:cs="Arial"/>
          <w:sz w:val="24"/>
          <w:szCs w:val="24"/>
        </w:rPr>
        <w:t xml:space="preserve"> nel 2022</w:t>
      </w:r>
      <w:r w:rsidR="00C70EB3">
        <w:rPr>
          <w:rFonts w:ascii="Arial" w:hAnsi="Arial" w:cs="Arial"/>
          <w:sz w:val="24"/>
          <w:szCs w:val="24"/>
        </w:rPr>
        <w:t>.</w:t>
      </w:r>
    </w:p>
    <w:p w14:paraId="5F78AD8B" w14:textId="48B40DE0" w:rsidR="00397358" w:rsidRDefault="00C70EB3" w:rsidP="009C1CC8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C70EB3">
        <w:rPr>
          <w:rFonts w:ascii="Arial" w:hAnsi="Arial" w:cs="Arial"/>
          <w:i/>
          <w:iCs/>
          <w:sz w:val="24"/>
          <w:szCs w:val="24"/>
        </w:rPr>
        <w:t>“</w:t>
      </w:r>
      <w:r w:rsidR="00397358" w:rsidRPr="00C70EB3">
        <w:rPr>
          <w:rFonts w:ascii="Arial" w:hAnsi="Arial" w:cs="Arial"/>
          <w:i/>
          <w:iCs/>
          <w:sz w:val="24"/>
          <w:szCs w:val="24"/>
        </w:rPr>
        <w:t>Per quanto riguarda l’andamento del 2023</w:t>
      </w:r>
      <w:r w:rsidRPr="00C70EB3">
        <w:rPr>
          <w:rFonts w:ascii="Arial" w:hAnsi="Arial" w:cs="Arial"/>
          <w:i/>
          <w:iCs/>
          <w:sz w:val="24"/>
          <w:szCs w:val="24"/>
        </w:rPr>
        <w:t xml:space="preserve"> - </w:t>
      </w:r>
      <w:r w:rsidRPr="00C70EB3">
        <w:rPr>
          <w:rFonts w:ascii="Arial" w:hAnsi="Arial" w:cs="Arial"/>
          <w:sz w:val="24"/>
          <w:szCs w:val="24"/>
        </w:rPr>
        <w:t xml:space="preserve">ha detto nel corso della tavola rotonda </w:t>
      </w:r>
      <w:r w:rsidRPr="00C70EB3">
        <w:rPr>
          <w:rFonts w:ascii="Arial" w:hAnsi="Arial" w:cs="Arial"/>
          <w:b/>
          <w:bCs/>
          <w:sz w:val="24"/>
          <w:szCs w:val="24"/>
        </w:rPr>
        <w:t xml:space="preserve">Virgilio Romano, Business Insight Director di Circana </w:t>
      </w:r>
      <w:r w:rsidRPr="00C70EB3">
        <w:rPr>
          <w:rFonts w:ascii="Arial" w:hAnsi="Arial" w:cs="Arial"/>
          <w:sz w:val="24"/>
          <w:szCs w:val="24"/>
        </w:rPr>
        <w:t>(già IRI</w:t>
      </w:r>
      <w:r w:rsidRPr="00C70EB3">
        <w:rPr>
          <w:rFonts w:ascii="Arial" w:hAnsi="Arial" w:cs="Arial"/>
          <w:i/>
          <w:iCs/>
          <w:sz w:val="24"/>
          <w:szCs w:val="24"/>
        </w:rPr>
        <w:t>) -</w:t>
      </w:r>
      <w:r w:rsidR="00397358" w:rsidRPr="00C70EB3">
        <w:rPr>
          <w:rFonts w:ascii="Arial" w:hAnsi="Arial" w:cs="Arial"/>
          <w:i/>
          <w:iCs/>
          <w:sz w:val="24"/>
          <w:szCs w:val="24"/>
        </w:rPr>
        <w:t xml:space="preserve"> molto dipenderà dallo scenario macroeconomico che si affermerà nel corso dei mesi. </w:t>
      </w:r>
      <w:r w:rsidRPr="00C70EB3">
        <w:rPr>
          <w:rFonts w:ascii="Arial" w:hAnsi="Arial" w:cs="Arial"/>
          <w:i/>
          <w:iCs/>
          <w:sz w:val="24"/>
          <w:szCs w:val="24"/>
        </w:rPr>
        <w:t>L</w:t>
      </w:r>
      <w:r w:rsidR="00397358" w:rsidRPr="00C70EB3">
        <w:rPr>
          <w:rFonts w:ascii="Arial" w:hAnsi="Arial" w:cs="Arial"/>
          <w:i/>
          <w:iCs/>
          <w:sz w:val="24"/>
          <w:szCs w:val="24"/>
        </w:rPr>
        <w:t>e possibilità di recupero del secondo semestre sono legate a come e quanto si ribalteranno a scaffale i nuovi aumenti di listino e come la leva promozionale sarà utilizzata; se sarà usata più dello scorso anno da tutti i soggetti in campo, possiamo</w:t>
      </w:r>
      <w:r w:rsidR="00557620">
        <w:rPr>
          <w:rFonts w:ascii="Arial" w:hAnsi="Arial" w:cs="Arial"/>
          <w:i/>
          <w:iCs/>
          <w:sz w:val="24"/>
          <w:szCs w:val="24"/>
        </w:rPr>
        <w:t xml:space="preserve"> </w:t>
      </w:r>
      <w:r w:rsidR="00397358" w:rsidRPr="00C70EB3">
        <w:rPr>
          <w:rFonts w:ascii="Arial" w:hAnsi="Arial" w:cs="Arial"/>
          <w:i/>
          <w:iCs/>
          <w:sz w:val="24"/>
          <w:szCs w:val="24"/>
        </w:rPr>
        <w:t>immaginare e sperare in un parziale recupero nella seconda metà del 2023</w:t>
      </w:r>
      <w:r w:rsidRPr="00C70EB3">
        <w:rPr>
          <w:rFonts w:ascii="Arial" w:hAnsi="Arial" w:cs="Arial"/>
          <w:i/>
          <w:iCs/>
          <w:sz w:val="24"/>
          <w:szCs w:val="24"/>
        </w:rPr>
        <w:t>”.</w:t>
      </w:r>
    </w:p>
    <w:p w14:paraId="6780B06B" w14:textId="1A5D26F9" w:rsidR="000E7B49" w:rsidRDefault="000E7B49" w:rsidP="009C1C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il consumatore medio è il primo ad augurarsi</w:t>
      </w:r>
      <w:r w:rsidR="00D65600">
        <w:rPr>
          <w:rFonts w:ascii="Arial" w:hAnsi="Arial" w:cs="Arial"/>
          <w:sz w:val="24"/>
          <w:szCs w:val="24"/>
        </w:rPr>
        <w:t xml:space="preserve"> una maggiore offerta a scaffale delle bottiglie scontate: nel 2022 i litri di vino e bollicine acquistati in promozione sono diminuit</w:t>
      </w:r>
      <w:r w:rsidR="0005645B">
        <w:rPr>
          <w:rFonts w:ascii="Arial" w:hAnsi="Arial" w:cs="Arial"/>
          <w:sz w:val="24"/>
          <w:szCs w:val="24"/>
        </w:rPr>
        <w:t>i</w:t>
      </w:r>
      <w:r w:rsidR="00D65600">
        <w:rPr>
          <w:rFonts w:ascii="Arial" w:hAnsi="Arial" w:cs="Arial"/>
          <w:sz w:val="24"/>
          <w:szCs w:val="24"/>
        </w:rPr>
        <w:t xml:space="preserve"> di 17 milioni di litri, per un valore di 40 milioni di euro, rispetto al 2021.</w:t>
      </w:r>
    </w:p>
    <w:p w14:paraId="3C2EBD07" w14:textId="1078E256" w:rsidR="005C5459" w:rsidRDefault="00D65600" w:rsidP="00354C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Il 2022 è </w:t>
      </w:r>
      <w:r w:rsidRPr="00D65600">
        <w:rPr>
          <w:rFonts w:ascii="Arial" w:hAnsi="Arial" w:cs="Arial"/>
          <w:sz w:val="24"/>
          <w:szCs w:val="24"/>
        </w:rPr>
        <w:t>complicato anche per</w:t>
      </w:r>
      <w:r>
        <w:rPr>
          <w:rFonts w:ascii="Arial" w:hAnsi="Arial" w:cs="Arial"/>
          <w:sz w:val="24"/>
          <w:szCs w:val="24"/>
        </w:rPr>
        <w:t xml:space="preserve"> le vendite delle bottiglie</w:t>
      </w:r>
      <w:r w:rsidRPr="00D65600">
        <w:rPr>
          <w:rFonts w:ascii="Arial" w:hAnsi="Arial" w:cs="Arial"/>
          <w:sz w:val="24"/>
          <w:szCs w:val="24"/>
        </w:rPr>
        <w:t xml:space="preserve"> a marca del distributore</w:t>
      </w:r>
      <w:r>
        <w:rPr>
          <w:rFonts w:ascii="Arial" w:hAnsi="Arial" w:cs="Arial"/>
          <w:sz w:val="24"/>
          <w:szCs w:val="24"/>
        </w:rPr>
        <w:t xml:space="preserve"> (MDD)</w:t>
      </w:r>
      <w:r w:rsidRPr="00D65600">
        <w:rPr>
          <w:rFonts w:ascii="Arial" w:hAnsi="Arial" w:cs="Arial"/>
          <w:sz w:val="24"/>
          <w:szCs w:val="24"/>
        </w:rPr>
        <w:t>, tra incremento prezzi e margini da salvaguardare</w:t>
      </w:r>
      <w:r>
        <w:rPr>
          <w:rFonts w:ascii="Arial" w:hAnsi="Arial" w:cs="Arial"/>
          <w:sz w:val="24"/>
          <w:szCs w:val="24"/>
        </w:rPr>
        <w:t>, n</w:t>
      </w:r>
      <w:r w:rsidRPr="00D65600">
        <w:rPr>
          <w:rFonts w:ascii="Arial" w:hAnsi="Arial" w:cs="Arial"/>
          <w:sz w:val="24"/>
          <w:szCs w:val="24"/>
        </w:rPr>
        <w:t>onostante la</w:t>
      </w:r>
      <w:r w:rsidR="0005645B">
        <w:rPr>
          <w:rFonts w:ascii="Arial" w:hAnsi="Arial" w:cs="Arial"/>
          <w:sz w:val="24"/>
          <w:szCs w:val="24"/>
        </w:rPr>
        <w:t xml:space="preserve"> loro</w:t>
      </w:r>
      <w:r w:rsidRPr="00D65600">
        <w:rPr>
          <w:rFonts w:ascii="Arial" w:hAnsi="Arial" w:cs="Arial"/>
          <w:sz w:val="24"/>
          <w:szCs w:val="24"/>
        </w:rPr>
        <w:t xml:space="preserve"> convenienza</w:t>
      </w:r>
      <w:r>
        <w:rPr>
          <w:rFonts w:ascii="Arial" w:hAnsi="Arial" w:cs="Arial"/>
          <w:sz w:val="24"/>
          <w:szCs w:val="24"/>
        </w:rPr>
        <w:t xml:space="preserve">: il vino è sceso dell’8,8% </w:t>
      </w:r>
      <w:r w:rsidR="0094002E">
        <w:rPr>
          <w:rFonts w:ascii="Arial" w:hAnsi="Arial" w:cs="Arial"/>
          <w:sz w:val="24"/>
          <w:szCs w:val="24"/>
        </w:rPr>
        <w:t xml:space="preserve">e le bollicine del </w:t>
      </w:r>
      <w:r w:rsidR="00354C62">
        <w:rPr>
          <w:rFonts w:ascii="Arial" w:hAnsi="Arial" w:cs="Arial"/>
          <w:sz w:val="24"/>
          <w:szCs w:val="24"/>
        </w:rPr>
        <w:t>4,7</w:t>
      </w:r>
      <w:r w:rsidR="0094002E">
        <w:rPr>
          <w:rFonts w:ascii="Arial" w:hAnsi="Arial" w:cs="Arial"/>
          <w:sz w:val="24"/>
          <w:szCs w:val="24"/>
        </w:rPr>
        <w:t>%, a volume.</w:t>
      </w:r>
    </w:p>
    <w:p w14:paraId="62712195" w14:textId="0FE28242" w:rsidR="00354C62" w:rsidRDefault="00354C62" w:rsidP="00354C6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Vini e spumanti biologici, che rappresentano una quota</w:t>
      </w:r>
      <w:r w:rsidR="003907EC">
        <w:rPr>
          <w:rFonts w:ascii="Arial" w:hAnsi="Arial" w:cs="Arial"/>
          <w:sz w:val="24"/>
          <w:szCs w:val="24"/>
        </w:rPr>
        <w:t xml:space="preserve"> minore</w:t>
      </w:r>
      <w:r>
        <w:rPr>
          <w:rFonts w:ascii="Arial" w:hAnsi="Arial" w:cs="Arial"/>
          <w:sz w:val="24"/>
          <w:szCs w:val="24"/>
        </w:rPr>
        <w:t xml:space="preserve"> di mercato</w:t>
      </w:r>
      <w:r w:rsidR="003907EC">
        <w:rPr>
          <w:rFonts w:ascii="Arial" w:hAnsi="Arial" w:cs="Arial"/>
          <w:sz w:val="24"/>
          <w:szCs w:val="24"/>
        </w:rPr>
        <w:t xml:space="preserve"> n</w:t>
      </w:r>
      <w:r>
        <w:rPr>
          <w:rFonts w:ascii="Arial" w:hAnsi="Arial" w:cs="Arial"/>
          <w:sz w:val="24"/>
          <w:szCs w:val="24"/>
        </w:rPr>
        <w:t>ella Distribuzione Moderna, vedono un calo del vino del 5,1% e delle bollicine del 4,1%. Si vedrà se l’auspicato</w:t>
      </w:r>
      <w:r w:rsidRPr="00354C62">
        <w:rPr>
          <w:rFonts w:ascii="Arial" w:hAnsi="Arial" w:cs="Arial"/>
          <w:sz w:val="24"/>
          <w:szCs w:val="24"/>
        </w:rPr>
        <w:t xml:space="preserve"> ritorno alla quasi normalità</w:t>
      </w:r>
      <w:r>
        <w:rPr>
          <w:rFonts w:ascii="Arial" w:hAnsi="Arial" w:cs="Arial"/>
          <w:sz w:val="24"/>
          <w:szCs w:val="24"/>
        </w:rPr>
        <w:t xml:space="preserve"> del mercato nel secondo semestre del 2023 e nel corso del 2024</w:t>
      </w:r>
      <w:r w:rsidRPr="00354C6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porterà a una </w:t>
      </w:r>
      <w:r w:rsidRPr="00354C62">
        <w:rPr>
          <w:rFonts w:ascii="Arial" w:hAnsi="Arial" w:cs="Arial"/>
          <w:sz w:val="24"/>
          <w:szCs w:val="24"/>
        </w:rPr>
        <w:t>ripartenza</w:t>
      </w:r>
      <w:r>
        <w:rPr>
          <w:rFonts w:ascii="Arial" w:hAnsi="Arial" w:cs="Arial"/>
          <w:sz w:val="24"/>
          <w:szCs w:val="24"/>
        </w:rPr>
        <w:t xml:space="preserve"> del comparto</w:t>
      </w:r>
      <w:r w:rsidRPr="00354C62">
        <w:rPr>
          <w:rFonts w:ascii="Arial" w:hAnsi="Arial" w:cs="Arial"/>
          <w:sz w:val="24"/>
          <w:szCs w:val="24"/>
        </w:rPr>
        <w:t xml:space="preserve"> o</w:t>
      </w:r>
      <w:r w:rsidR="003907EC">
        <w:rPr>
          <w:rFonts w:ascii="Arial" w:hAnsi="Arial" w:cs="Arial"/>
          <w:sz w:val="24"/>
          <w:szCs w:val="24"/>
        </w:rPr>
        <w:t xml:space="preserve"> se</w:t>
      </w:r>
      <w:r w:rsidRPr="00354C62">
        <w:rPr>
          <w:rFonts w:ascii="Arial" w:hAnsi="Arial" w:cs="Arial"/>
          <w:sz w:val="24"/>
          <w:szCs w:val="24"/>
        </w:rPr>
        <w:t xml:space="preserve"> </w:t>
      </w:r>
      <w:r w:rsidR="003D2222">
        <w:rPr>
          <w:rFonts w:ascii="Arial" w:hAnsi="Arial" w:cs="Arial"/>
          <w:sz w:val="24"/>
          <w:szCs w:val="24"/>
        </w:rPr>
        <w:t>si tratta di un rallentamento fisiologico.</w:t>
      </w:r>
    </w:p>
    <w:p w14:paraId="4EA1CAAC" w14:textId="0B54E9BB" w:rsidR="003D2222" w:rsidRDefault="003D2222" w:rsidP="00354C62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ricerca “Circana per Vinitaly” ha illustrato le vendite di vino e bollicine nella distribuzione negli USA e in Germania, dove l’Italia è</w:t>
      </w:r>
      <w:r w:rsidR="00DB6510">
        <w:rPr>
          <w:rFonts w:ascii="Arial" w:hAnsi="Arial" w:cs="Arial"/>
          <w:sz w:val="24"/>
          <w:szCs w:val="24"/>
        </w:rPr>
        <w:t xml:space="preserve"> il </w:t>
      </w:r>
      <w:r>
        <w:rPr>
          <w:rFonts w:ascii="Arial" w:hAnsi="Arial" w:cs="Arial"/>
          <w:sz w:val="24"/>
          <w:szCs w:val="24"/>
        </w:rPr>
        <w:t>Paese</w:t>
      </w:r>
      <w:r w:rsidR="00DB6510">
        <w:rPr>
          <w:rFonts w:ascii="Arial" w:hAnsi="Arial" w:cs="Arial"/>
          <w:sz w:val="24"/>
          <w:szCs w:val="24"/>
        </w:rPr>
        <w:t xml:space="preserve"> estero</w:t>
      </w:r>
      <w:r>
        <w:rPr>
          <w:rFonts w:ascii="Arial" w:hAnsi="Arial" w:cs="Arial"/>
          <w:sz w:val="24"/>
          <w:szCs w:val="24"/>
        </w:rPr>
        <w:t xml:space="preserve"> </w:t>
      </w:r>
      <w:r w:rsidR="00DB6510">
        <w:rPr>
          <w:rFonts w:ascii="Arial" w:hAnsi="Arial" w:cs="Arial"/>
          <w:sz w:val="24"/>
          <w:szCs w:val="24"/>
        </w:rPr>
        <w:t>con la maggior quota sugli scaffali. Infine</w:t>
      </w:r>
      <w:r w:rsidR="004A3733">
        <w:rPr>
          <w:rFonts w:ascii="Arial" w:hAnsi="Arial" w:cs="Arial"/>
          <w:sz w:val="24"/>
          <w:szCs w:val="24"/>
        </w:rPr>
        <w:t>,</w:t>
      </w:r>
      <w:r w:rsidR="00DB6510">
        <w:rPr>
          <w:rFonts w:ascii="Arial" w:hAnsi="Arial" w:cs="Arial"/>
          <w:sz w:val="24"/>
          <w:szCs w:val="24"/>
        </w:rPr>
        <w:t xml:space="preserve"> </w:t>
      </w:r>
      <w:r w:rsidR="004A3733">
        <w:rPr>
          <w:rFonts w:ascii="Arial" w:hAnsi="Arial" w:cs="Arial"/>
          <w:sz w:val="24"/>
          <w:szCs w:val="24"/>
        </w:rPr>
        <w:t xml:space="preserve">nel corso della tavola rotonda </w:t>
      </w:r>
      <w:r w:rsidR="00DB6510">
        <w:rPr>
          <w:rFonts w:ascii="Arial" w:hAnsi="Arial" w:cs="Arial"/>
          <w:sz w:val="24"/>
          <w:szCs w:val="24"/>
        </w:rPr>
        <w:t>sono state riassunte le classifiche dei vini più venduti nella Distribuzione Moderna in Italia</w:t>
      </w:r>
      <w:r>
        <w:rPr>
          <w:rFonts w:ascii="Arial" w:hAnsi="Arial" w:cs="Arial"/>
          <w:sz w:val="24"/>
          <w:szCs w:val="24"/>
        </w:rPr>
        <w:t xml:space="preserve"> (</w:t>
      </w:r>
      <w:r w:rsidRPr="005C262E">
        <w:rPr>
          <w:rFonts w:ascii="Arial" w:hAnsi="Arial" w:cs="Arial"/>
          <w:b/>
          <w:bCs/>
          <w:i/>
          <w:iCs/>
          <w:sz w:val="24"/>
          <w:szCs w:val="24"/>
        </w:rPr>
        <w:t>vedi la ricerca allegata</w:t>
      </w:r>
      <w:r w:rsidRPr="003D2222">
        <w:rPr>
          <w:rFonts w:ascii="Arial" w:hAnsi="Arial" w:cs="Arial"/>
          <w:i/>
          <w:iCs/>
          <w:sz w:val="24"/>
          <w:szCs w:val="24"/>
        </w:rPr>
        <w:t>)</w:t>
      </w:r>
      <w:r>
        <w:rPr>
          <w:rFonts w:ascii="Arial" w:hAnsi="Arial" w:cs="Arial"/>
          <w:i/>
          <w:iCs/>
          <w:sz w:val="24"/>
          <w:szCs w:val="24"/>
        </w:rPr>
        <w:t>.</w:t>
      </w:r>
    </w:p>
    <w:p w14:paraId="66DE6F2B" w14:textId="498DF480" w:rsidR="00F63BB2" w:rsidRPr="00F63BB2" w:rsidRDefault="00F63BB2" w:rsidP="00F63B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rappresentanti di </w:t>
      </w:r>
      <w:bookmarkStart w:id="0" w:name="_Hlk131252859"/>
      <w:r w:rsidRPr="00F63BB2">
        <w:rPr>
          <w:rFonts w:ascii="Arial" w:hAnsi="Arial" w:cs="Arial"/>
          <w:sz w:val="24"/>
          <w:szCs w:val="24"/>
        </w:rPr>
        <w:t>Federvini, Uiv, Conad, Coop, Selex, Carrefour, Md</w:t>
      </w:r>
      <w:r>
        <w:rPr>
          <w:rFonts w:ascii="Arial" w:hAnsi="Arial" w:cs="Arial"/>
          <w:sz w:val="24"/>
          <w:szCs w:val="24"/>
        </w:rPr>
        <w:t xml:space="preserve"> </w:t>
      </w:r>
      <w:bookmarkEnd w:id="0"/>
      <w:r>
        <w:rPr>
          <w:rFonts w:ascii="Arial" w:hAnsi="Arial" w:cs="Arial"/>
          <w:sz w:val="24"/>
          <w:szCs w:val="24"/>
        </w:rPr>
        <w:t xml:space="preserve">sono intervenuti in tavola rotonda per commentare la ricerca “Circana per Vinitaly” e delineare una strategia per affrontare la situazione. </w:t>
      </w:r>
      <w:r w:rsidR="004A6901">
        <w:rPr>
          <w:rFonts w:ascii="Arial" w:hAnsi="Arial" w:cs="Arial"/>
          <w:sz w:val="24"/>
          <w:szCs w:val="24"/>
        </w:rPr>
        <w:t>Di seguito</w:t>
      </w:r>
      <w:r>
        <w:rPr>
          <w:rFonts w:ascii="Arial" w:hAnsi="Arial" w:cs="Arial"/>
          <w:sz w:val="24"/>
          <w:szCs w:val="24"/>
        </w:rPr>
        <w:t xml:space="preserve"> una sintesi dei loro interventi:</w:t>
      </w:r>
    </w:p>
    <w:p w14:paraId="1EC56CCF" w14:textId="0E62FD59" w:rsidR="003D2222" w:rsidRDefault="009676C1" w:rsidP="003D2222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9676C1">
        <w:rPr>
          <w:rFonts w:ascii="Arial" w:hAnsi="Arial" w:cs="Arial"/>
          <w:b/>
          <w:bCs/>
          <w:sz w:val="24"/>
          <w:szCs w:val="24"/>
        </w:rPr>
        <w:t>Mirko Baggio</w:t>
      </w:r>
      <w:r w:rsidR="00314311">
        <w:rPr>
          <w:rFonts w:ascii="Arial" w:hAnsi="Arial" w:cs="Arial"/>
          <w:b/>
          <w:bCs/>
          <w:sz w:val="24"/>
          <w:szCs w:val="24"/>
        </w:rPr>
        <w:t>, rappresentante di Federvini</w:t>
      </w:r>
      <w:r w:rsidRPr="009676C1">
        <w:rPr>
          <w:rFonts w:ascii="Arial" w:hAnsi="Arial" w:cs="Arial"/>
          <w:b/>
          <w:bCs/>
          <w:sz w:val="24"/>
          <w:szCs w:val="24"/>
        </w:rPr>
        <w:t xml:space="preserve"> (</w:t>
      </w:r>
      <w:r w:rsidRPr="00314311">
        <w:rPr>
          <w:rFonts w:ascii="Arial" w:hAnsi="Arial" w:cs="Arial"/>
          <w:sz w:val="24"/>
          <w:szCs w:val="24"/>
        </w:rPr>
        <w:t>Responsabile Vendite Gdo di Villa Sandi</w:t>
      </w:r>
      <w:r w:rsidRPr="009676C1"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b/>
          <w:bCs/>
          <w:sz w:val="24"/>
          <w:szCs w:val="24"/>
        </w:rPr>
        <w:t>: “</w:t>
      </w:r>
      <w:r w:rsidR="003D2222" w:rsidRPr="003D2222">
        <w:rPr>
          <w:rFonts w:ascii="Arial" w:hAnsi="Arial" w:cs="Arial"/>
          <w:i/>
          <w:iCs/>
          <w:sz w:val="24"/>
          <w:szCs w:val="24"/>
        </w:rPr>
        <w:t>Le</w:t>
      </w:r>
      <w:r>
        <w:rPr>
          <w:rFonts w:ascii="Arial" w:hAnsi="Arial" w:cs="Arial"/>
          <w:i/>
          <w:iCs/>
          <w:sz w:val="24"/>
          <w:szCs w:val="24"/>
        </w:rPr>
        <w:t xml:space="preserve"> cantine</w:t>
      </w:r>
      <w:r w:rsidR="003D2222" w:rsidRPr="003D2222">
        <w:rPr>
          <w:rFonts w:ascii="Arial" w:hAnsi="Arial" w:cs="Arial"/>
          <w:i/>
          <w:iCs/>
          <w:sz w:val="24"/>
          <w:szCs w:val="24"/>
        </w:rPr>
        <w:t xml:space="preserve"> devono decidere con molta attenzione in quali mercati investire e con quali clienti utilizzare la leva delle promozioni per riuscire a conciliare fatturati e marginalità</w:t>
      </w:r>
      <w:r>
        <w:rPr>
          <w:rFonts w:ascii="Arial" w:hAnsi="Arial" w:cs="Arial"/>
          <w:i/>
          <w:iCs/>
          <w:sz w:val="24"/>
          <w:szCs w:val="24"/>
        </w:rPr>
        <w:t>.</w:t>
      </w:r>
      <w:r w:rsidRPr="00314311">
        <w:rPr>
          <w:rFonts w:ascii="Arial" w:hAnsi="Arial" w:cs="Arial"/>
          <w:i/>
          <w:iCs/>
          <w:sz w:val="24"/>
          <w:szCs w:val="24"/>
        </w:rPr>
        <w:t xml:space="preserve"> Il</w:t>
      </w:r>
      <w:r w:rsidR="00314311">
        <w:rPr>
          <w:rFonts w:ascii="Arial" w:hAnsi="Arial" w:cs="Arial"/>
          <w:i/>
          <w:iCs/>
          <w:sz w:val="24"/>
          <w:szCs w:val="24"/>
        </w:rPr>
        <w:t xml:space="preserve"> consumatore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3D2222" w:rsidRPr="003D2222">
        <w:rPr>
          <w:rFonts w:ascii="Arial" w:hAnsi="Arial" w:cs="Arial"/>
          <w:i/>
          <w:iCs/>
          <w:sz w:val="24"/>
          <w:szCs w:val="24"/>
        </w:rPr>
        <w:t>si è avvicinato al vino di fascia premium</w:t>
      </w:r>
      <w:r>
        <w:rPr>
          <w:rFonts w:ascii="Arial" w:hAnsi="Arial" w:cs="Arial"/>
          <w:i/>
          <w:iCs/>
          <w:sz w:val="24"/>
          <w:szCs w:val="24"/>
        </w:rPr>
        <w:t xml:space="preserve"> e</w:t>
      </w:r>
      <w:r w:rsidR="003D2222" w:rsidRPr="003D2222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l</w:t>
      </w:r>
      <w:r w:rsidR="003D2222" w:rsidRPr="003D2222">
        <w:rPr>
          <w:rFonts w:ascii="Arial" w:hAnsi="Arial" w:cs="Arial"/>
          <w:i/>
          <w:iCs/>
          <w:sz w:val="24"/>
          <w:szCs w:val="24"/>
        </w:rPr>
        <w:t xml:space="preserve">a sfida nel 2023 sarà quella di riuscire ad intercettare la domanda, in crescita, </w:t>
      </w:r>
      <w:r>
        <w:rPr>
          <w:rFonts w:ascii="Arial" w:hAnsi="Arial" w:cs="Arial"/>
          <w:i/>
          <w:iCs/>
          <w:sz w:val="24"/>
          <w:szCs w:val="24"/>
        </w:rPr>
        <w:t xml:space="preserve">di </w:t>
      </w:r>
      <w:r w:rsidR="003D2222" w:rsidRPr="003D2222">
        <w:rPr>
          <w:rFonts w:ascii="Arial" w:hAnsi="Arial" w:cs="Arial"/>
          <w:i/>
          <w:iCs/>
          <w:sz w:val="24"/>
          <w:szCs w:val="24"/>
        </w:rPr>
        <w:t>vini di fascia più alta”.</w:t>
      </w:r>
    </w:p>
    <w:p w14:paraId="081FF2E7" w14:textId="5397605B" w:rsidR="00397358" w:rsidRDefault="00F63BB2" w:rsidP="009C1CC8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F63BB2">
        <w:rPr>
          <w:rFonts w:ascii="Arial" w:hAnsi="Arial" w:cs="Arial"/>
          <w:b/>
          <w:bCs/>
          <w:sz w:val="24"/>
          <w:szCs w:val="24"/>
        </w:rPr>
        <w:t>Luca Devigili, Rappresentante di UIV Unione Italiana Vini</w:t>
      </w:r>
      <w:r>
        <w:rPr>
          <w:rFonts w:ascii="Arial" w:hAnsi="Arial" w:cs="Arial"/>
          <w:sz w:val="24"/>
          <w:szCs w:val="24"/>
        </w:rPr>
        <w:t xml:space="preserve"> </w:t>
      </w:r>
      <w:r w:rsidRPr="00834F2B">
        <w:rPr>
          <w:rFonts w:ascii="Arial" w:hAnsi="Arial" w:cs="Arial"/>
          <w:sz w:val="24"/>
          <w:szCs w:val="24"/>
        </w:rPr>
        <w:t>(</w:t>
      </w:r>
      <w:r w:rsidRPr="007B571E">
        <w:rPr>
          <w:rFonts w:ascii="Arial" w:hAnsi="Arial" w:cs="Arial"/>
          <w:i/>
          <w:iCs/>
          <w:sz w:val="24"/>
          <w:szCs w:val="24"/>
        </w:rPr>
        <w:t>Business Development Manager di Banfi</w:t>
      </w:r>
      <w:r w:rsidRPr="00834F2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: </w:t>
      </w:r>
      <w:r w:rsidRPr="00F63BB2">
        <w:rPr>
          <w:rFonts w:ascii="Arial" w:hAnsi="Arial" w:cs="Arial"/>
          <w:b/>
          <w:bCs/>
          <w:i/>
          <w:iCs/>
          <w:sz w:val="24"/>
          <w:szCs w:val="24"/>
        </w:rPr>
        <w:t>“</w:t>
      </w:r>
      <w:r w:rsidR="003D2222" w:rsidRPr="00F63BB2">
        <w:rPr>
          <w:rFonts w:ascii="Arial" w:hAnsi="Arial" w:cs="Arial"/>
          <w:i/>
          <w:iCs/>
          <w:sz w:val="24"/>
          <w:szCs w:val="24"/>
        </w:rPr>
        <w:t>L'incertezza per i mesi in divenire, quando arriveranno gli aumenti di prezzo dei listini, è alta. In questo contesto</w:t>
      </w:r>
      <w:r w:rsidR="004A3733">
        <w:rPr>
          <w:rFonts w:ascii="Arial" w:hAnsi="Arial" w:cs="Arial"/>
          <w:i/>
          <w:iCs/>
          <w:sz w:val="24"/>
          <w:szCs w:val="24"/>
        </w:rPr>
        <w:t>,</w:t>
      </w:r>
      <w:r w:rsidR="003D2222" w:rsidRPr="00F63BB2">
        <w:rPr>
          <w:rFonts w:ascii="Arial" w:hAnsi="Arial" w:cs="Arial"/>
          <w:i/>
          <w:iCs/>
          <w:sz w:val="24"/>
          <w:szCs w:val="24"/>
        </w:rPr>
        <w:t xml:space="preserve"> abbiamo una certezza: se ogni singolo attore perseguirà i propri obiettivi ignorando le criticità della filiera, i problemi che affronteremo saranno ben più ampi di quelli di cui parliamo ora".</w:t>
      </w:r>
    </w:p>
    <w:p w14:paraId="25265A99" w14:textId="6D55AE6D" w:rsidR="003D2222" w:rsidRDefault="00F63BB2" w:rsidP="009C1CC8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F63BB2">
        <w:rPr>
          <w:rFonts w:ascii="Arial" w:hAnsi="Arial" w:cs="Arial"/>
          <w:b/>
          <w:bCs/>
          <w:sz w:val="24"/>
          <w:szCs w:val="24"/>
        </w:rPr>
        <w:t>Simone Pambianco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F63BB2">
        <w:rPr>
          <w:rFonts w:ascii="Arial" w:hAnsi="Arial" w:cs="Arial"/>
          <w:b/>
          <w:bCs/>
          <w:sz w:val="24"/>
          <w:szCs w:val="24"/>
        </w:rPr>
        <w:t>Category Manager Bevande</w:t>
      </w:r>
      <w:r w:rsidR="00F63977">
        <w:rPr>
          <w:rFonts w:ascii="Arial" w:hAnsi="Arial" w:cs="Arial"/>
          <w:b/>
          <w:bCs/>
          <w:sz w:val="24"/>
          <w:szCs w:val="24"/>
        </w:rPr>
        <w:t xml:space="preserve">, </w:t>
      </w:r>
      <w:r w:rsidRPr="00F63BB2">
        <w:rPr>
          <w:rFonts w:ascii="Arial" w:hAnsi="Arial" w:cs="Arial"/>
          <w:b/>
          <w:bCs/>
          <w:sz w:val="24"/>
          <w:szCs w:val="24"/>
        </w:rPr>
        <w:t>Conad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Pr="005C262E">
        <w:rPr>
          <w:rFonts w:ascii="Arial" w:hAnsi="Arial" w:cs="Arial"/>
          <w:b/>
          <w:bCs/>
          <w:i/>
          <w:iCs/>
          <w:sz w:val="24"/>
          <w:szCs w:val="24"/>
        </w:rPr>
        <w:t>“</w:t>
      </w:r>
      <w:r w:rsidRPr="005C262E">
        <w:rPr>
          <w:rFonts w:ascii="Arial" w:hAnsi="Arial" w:cs="Arial"/>
          <w:i/>
          <w:iCs/>
          <w:sz w:val="24"/>
          <w:szCs w:val="24"/>
        </w:rPr>
        <w:t>L</w:t>
      </w:r>
      <w:r w:rsidR="003D2222" w:rsidRPr="005C262E">
        <w:rPr>
          <w:rFonts w:ascii="Arial" w:hAnsi="Arial" w:cs="Arial"/>
          <w:i/>
          <w:iCs/>
          <w:sz w:val="24"/>
          <w:szCs w:val="24"/>
        </w:rPr>
        <w:t>a riduzione della spinta promozionale</w:t>
      </w:r>
      <w:r w:rsidRPr="005C262E">
        <w:rPr>
          <w:rFonts w:ascii="Arial" w:hAnsi="Arial" w:cs="Arial"/>
          <w:i/>
          <w:iCs/>
          <w:sz w:val="24"/>
          <w:szCs w:val="24"/>
        </w:rPr>
        <w:t xml:space="preserve"> è</w:t>
      </w:r>
      <w:r w:rsidR="003D2222" w:rsidRPr="005C262E">
        <w:rPr>
          <w:rFonts w:ascii="Arial" w:hAnsi="Arial" w:cs="Arial"/>
          <w:i/>
          <w:iCs/>
          <w:sz w:val="24"/>
          <w:szCs w:val="24"/>
        </w:rPr>
        <w:t xml:space="preserve"> da ascriversi principalmente al completarsi del fenomeno inflattivo. Per far s</w:t>
      </w:r>
      <w:r w:rsidRPr="005C262E">
        <w:rPr>
          <w:rFonts w:ascii="Arial" w:hAnsi="Arial" w:cs="Arial"/>
          <w:i/>
          <w:iCs/>
          <w:sz w:val="24"/>
          <w:szCs w:val="24"/>
        </w:rPr>
        <w:t>ì</w:t>
      </w:r>
      <w:r w:rsidR="003D2222" w:rsidRPr="005C262E">
        <w:rPr>
          <w:rFonts w:ascii="Arial" w:hAnsi="Arial" w:cs="Arial"/>
          <w:i/>
          <w:iCs/>
          <w:sz w:val="24"/>
          <w:szCs w:val="24"/>
        </w:rPr>
        <w:t xml:space="preserve"> che l</w:t>
      </w:r>
      <w:r w:rsidRPr="005C262E">
        <w:rPr>
          <w:rFonts w:ascii="Arial" w:hAnsi="Arial" w:cs="Arial"/>
          <w:i/>
          <w:iCs/>
          <w:sz w:val="24"/>
          <w:szCs w:val="24"/>
        </w:rPr>
        <w:t>e</w:t>
      </w:r>
      <w:r w:rsidR="003D2222" w:rsidRPr="005C262E">
        <w:rPr>
          <w:rFonts w:ascii="Arial" w:hAnsi="Arial" w:cs="Arial"/>
          <w:i/>
          <w:iCs/>
          <w:sz w:val="24"/>
          <w:szCs w:val="24"/>
        </w:rPr>
        <w:t xml:space="preserve"> leva pricing e promozionale non diventino la discriminante del successo</w:t>
      </w:r>
      <w:r w:rsidRPr="005C262E">
        <w:rPr>
          <w:rFonts w:ascii="Arial" w:hAnsi="Arial" w:cs="Arial"/>
          <w:i/>
          <w:iCs/>
          <w:sz w:val="24"/>
          <w:szCs w:val="24"/>
        </w:rPr>
        <w:t xml:space="preserve">, </w:t>
      </w:r>
      <w:r w:rsidR="003D2222" w:rsidRPr="005C262E">
        <w:rPr>
          <w:rFonts w:ascii="Arial" w:hAnsi="Arial" w:cs="Arial"/>
          <w:i/>
          <w:iCs/>
          <w:sz w:val="24"/>
          <w:szCs w:val="24"/>
        </w:rPr>
        <w:t>in uno scenario in mutamento degli stili di consumo, dovremmo attenderci un ridimensionamento dei costi del fattore vetro</w:t>
      </w:r>
      <w:r w:rsidR="005C262E" w:rsidRPr="005C262E">
        <w:rPr>
          <w:rFonts w:ascii="Arial" w:hAnsi="Arial" w:cs="Arial"/>
          <w:i/>
          <w:iCs/>
          <w:sz w:val="24"/>
          <w:szCs w:val="24"/>
        </w:rPr>
        <w:t>”.</w:t>
      </w:r>
    </w:p>
    <w:p w14:paraId="6D6B10F4" w14:textId="095F6E65" w:rsidR="0037590C" w:rsidRDefault="005C262E" w:rsidP="009C1CC8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5C262E">
        <w:rPr>
          <w:rFonts w:ascii="Arial" w:hAnsi="Arial" w:cs="Arial"/>
          <w:b/>
          <w:bCs/>
          <w:sz w:val="24"/>
          <w:szCs w:val="24"/>
        </w:rPr>
        <w:t>Francesco Scarcelli, Responsabile Reparto Beverage</w:t>
      </w:r>
      <w:r w:rsidR="00F63977">
        <w:rPr>
          <w:rFonts w:ascii="Arial" w:hAnsi="Arial" w:cs="Arial"/>
          <w:b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C262E">
        <w:rPr>
          <w:rFonts w:ascii="Arial" w:hAnsi="Arial" w:cs="Arial"/>
          <w:b/>
          <w:bCs/>
          <w:sz w:val="24"/>
          <w:szCs w:val="24"/>
        </w:rPr>
        <w:t>Coop Italia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Pr="005C262E">
        <w:rPr>
          <w:rFonts w:ascii="Arial" w:hAnsi="Arial" w:cs="Arial"/>
          <w:b/>
          <w:bCs/>
          <w:i/>
          <w:iCs/>
          <w:sz w:val="24"/>
          <w:szCs w:val="24"/>
        </w:rPr>
        <w:t>“</w:t>
      </w:r>
      <w:r w:rsidR="0037590C" w:rsidRPr="005C262E">
        <w:rPr>
          <w:rFonts w:ascii="Arial" w:hAnsi="Arial" w:cs="Arial"/>
          <w:i/>
          <w:iCs/>
          <w:sz w:val="24"/>
          <w:szCs w:val="24"/>
        </w:rPr>
        <w:t>Il vero aumento dei prezzi a scaffale è atteso nel 2023 e speriamo sia compensato da una ripresa della promozione che va guidata: se è sana indirizza al consumo consapevole e invita a provare nuovi prodotti, se invece è eccessiva crea fidelizzazione all'evento stesso dell’offerta e non al prodotto</w:t>
      </w:r>
      <w:r w:rsidRPr="005C262E">
        <w:rPr>
          <w:rFonts w:ascii="Arial" w:hAnsi="Arial" w:cs="Arial"/>
          <w:i/>
          <w:iCs/>
          <w:sz w:val="24"/>
          <w:szCs w:val="24"/>
        </w:rPr>
        <w:t>”.</w:t>
      </w:r>
    </w:p>
    <w:p w14:paraId="11588E29" w14:textId="0B117267" w:rsidR="0037590C" w:rsidRPr="005C262E" w:rsidRDefault="005C262E" w:rsidP="0037590C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5C262E">
        <w:rPr>
          <w:rFonts w:ascii="Arial" w:hAnsi="Arial" w:cs="Arial"/>
          <w:b/>
          <w:bCs/>
          <w:i/>
          <w:iCs/>
          <w:sz w:val="24"/>
          <w:szCs w:val="24"/>
        </w:rPr>
        <w:t>Flavio Bellotti, Responsabile Category Vino</w:t>
      </w:r>
      <w:r w:rsidR="00F63977">
        <w:rPr>
          <w:rFonts w:ascii="Arial" w:hAnsi="Arial" w:cs="Arial"/>
          <w:b/>
          <w:bCs/>
          <w:i/>
          <w:iCs/>
          <w:sz w:val="24"/>
          <w:szCs w:val="24"/>
        </w:rPr>
        <w:t>,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5C262E">
        <w:rPr>
          <w:rFonts w:ascii="Arial" w:hAnsi="Arial" w:cs="Arial"/>
          <w:b/>
          <w:bCs/>
          <w:i/>
          <w:iCs/>
          <w:sz w:val="24"/>
          <w:szCs w:val="24"/>
        </w:rPr>
        <w:t>Gruppo Selex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: </w:t>
      </w:r>
      <w:r w:rsidRPr="005C262E">
        <w:rPr>
          <w:rFonts w:ascii="Arial" w:hAnsi="Arial" w:cs="Arial"/>
          <w:b/>
          <w:bCs/>
          <w:i/>
          <w:iCs/>
          <w:sz w:val="24"/>
          <w:szCs w:val="24"/>
        </w:rPr>
        <w:t>“</w:t>
      </w:r>
      <w:r w:rsidRPr="005C262E">
        <w:rPr>
          <w:rFonts w:ascii="Arial" w:hAnsi="Arial" w:cs="Arial"/>
          <w:i/>
          <w:iCs/>
          <w:sz w:val="24"/>
          <w:szCs w:val="24"/>
        </w:rPr>
        <w:t>I</w:t>
      </w:r>
      <w:r w:rsidR="0037590C" w:rsidRPr="005C262E">
        <w:rPr>
          <w:rFonts w:ascii="Arial" w:hAnsi="Arial" w:cs="Arial"/>
          <w:i/>
          <w:iCs/>
          <w:sz w:val="24"/>
          <w:szCs w:val="24"/>
        </w:rPr>
        <w:t>l prezzo della bottiglia sullo scaffale è cresciuto, la promozionalità si è ridotta di circa 1 punto</w:t>
      </w:r>
      <w:r w:rsidRPr="005C262E">
        <w:rPr>
          <w:rFonts w:ascii="Arial" w:hAnsi="Arial" w:cs="Arial"/>
          <w:i/>
          <w:iCs/>
          <w:sz w:val="24"/>
          <w:szCs w:val="24"/>
        </w:rPr>
        <w:t>. D</w:t>
      </w:r>
      <w:r w:rsidR="0037590C" w:rsidRPr="005C262E">
        <w:rPr>
          <w:rFonts w:ascii="Arial" w:hAnsi="Arial" w:cs="Arial"/>
          <w:i/>
          <w:iCs/>
          <w:sz w:val="24"/>
          <w:szCs w:val="24"/>
        </w:rPr>
        <w:t>obbiamo evitare rialzi spropositati</w:t>
      </w:r>
      <w:r w:rsidRPr="005C262E">
        <w:rPr>
          <w:rFonts w:ascii="Arial" w:hAnsi="Arial" w:cs="Arial"/>
          <w:i/>
          <w:iCs/>
          <w:sz w:val="24"/>
          <w:szCs w:val="24"/>
        </w:rPr>
        <w:t xml:space="preserve">, </w:t>
      </w:r>
      <w:r w:rsidR="0037590C" w:rsidRPr="005C262E">
        <w:rPr>
          <w:rFonts w:ascii="Arial" w:hAnsi="Arial" w:cs="Arial"/>
          <w:i/>
          <w:iCs/>
          <w:sz w:val="24"/>
          <w:szCs w:val="24"/>
        </w:rPr>
        <w:t>rispettando i problemi dei consumatori, agendo maggiormente sulla leva delle promozioni e cercando di rassicurare il consumatore</w:t>
      </w:r>
      <w:r w:rsidRPr="005C262E">
        <w:rPr>
          <w:rFonts w:ascii="Arial" w:hAnsi="Arial" w:cs="Arial"/>
          <w:i/>
          <w:iCs/>
          <w:sz w:val="24"/>
          <w:szCs w:val="24"/>
        </w:rPr>
        <w:t>”.</w:t>
      </w:r>
    </w:p>
    <w:p w14:paraId="217439DE" w14:textId="5C495AE3" w:rsidR="005C5459" w:rsidRDefault="005C262E" w:rsidP="0037590C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5C262E">
        <w:rPr>
          <w:rFonts w:ascii="Arial" w:hAnsi="Arial" w:cs="Arial"/>
          <w:b/>
          <w:bCs/>
          <w:sz w:val="24"/>
          <w:szCs w:val="24"/>
        </w:rPr>
        <w:t>Lorenzo Cafissi, Responsabile Beverage Alcolico</w:t>
      </w:r>
      <w:r w:rsidR="00F63977">
        <w:rPr>
          <w:rFonts w:ascii="Arial" w:hAnsi="Arial" w:cs="Arial"/>
          <w:b/>
          <w:bCs/>
          <w:sz w:val="24"/>
          <w:szCs w:val="24"/>
        </w:rPr>
        <w:t>,</w:t>
      </w:r>
      <w:r w:rsidRPr="005C262E">
        <w:rPr>
          <w:rFonts w:ascii="Arial" w:hAnsi="Arial" w:cs="Arial"/>
          <w:b/>
          <w:bCs/>
          <w:sz w:val="24"/>
          <w:szCs w:val="24"/>
        </w:rPr>
        <w:t xml:space="preserve"> Carrefour</w:t>
      </w:r>
      <w:r>
        <w:rPr>
          <w:rFonts w:ascii="Arial" w:hAnsi="Arial" w:cs="Arial"/>
          <w:sz w:val="24"/>
          <w:szCs w:val="24"/>
        </w:rPr>
        <w:t xml:space="preserve">: </w:t>
      </w:r>
      <w:r w:rsidRPr="005C262E">
        <w:rPr>
          <w:rFonts w:ascii="Arial" w:hAnsi="Arial" w:cs="Arial"/>
          <w:i/>
          <w:iCs/>
          <w:sz w:val="24"/>
          <w:szCs w:val="24"/>
        </w:rPr>
        <w:t>“L</w:t>
      </w:r>
      <w:r w:rsidR="005C5459" w:rsidRPr="005C262E">
        <w:rPr>
          <w:rFonts w:ascii="Arial" w:hAnsi="Arial" w:cs="Arial"/>
          <w:i/>
          <w:iCs/>
          <w:sz w:val="24"/>
          <w:szCs w:val="24"/>
        </w:rPr>
        <w:t xml:space="preserve">'industria, assieme ai retailer, deve rispondere con strategie chiare e precise che partano dalla comunicazione del valore, passino attraverso una promozione strutturata ed in linea con i posizionamenti dei </w:t>
      </w:r>
      <w:r w:rsidR="005C5459" w:rsidRPr="005C262E">
        <w:rPr>
          <w:rFonts w:ascii="Arial" w:hAnsi="Arial" w:cs="Arial"/>
          <w:i/>
          <w:iCs/>
          <w:sz w:val="24"/>
          <w:szCs w:val="24"/>
        </w:rPr>
        <w:lastRenderedPageBreak/>
        <w:t xml:space="preserve">vari brand, ed arrivino a parlare, in modo più </w:t>
      </w:r>
      <w:r w:rsidR="00F63977">
        <w:rPr>
          <w:rFonts w:ascii="Arial" w:hAnsi="Arial" w:cs="Arial"/>
          <w:i/>
          <w:iCs/>
          <w:sz w:val="24"/>
          <w:szCs w:val="24"/>
        </w:rPr>
        <w:t>‘</w:t>
      </w:r>
      <w:r w:rsidR="005C5459" w:rsidRPr="005C262E">
        <w:rPr>
          <w:rFonts w:ascii="Arial" w:hAnsi="Arial" w:cs="Arial"/>
          <w:i/>
          <w:iCs/>
          <w:sz w:val="24"/>
          <w:szCs w:val="24"/>
        </w:rPr>
        <w:t>pop</w:t>
      </w:r>
      <w:r w:rsidR="00F63977">
        <w:rPr>
          <w:rFonts w:ascii="Arial" w:hAnsi="Arial" w:cs="Arial"/>
          <w:i/>
          <w:iCs/>
          <w:sz w:val="24"/>
          <w:szCs w:val="24"/>
        </w:rPr>
        <w:t>’</w:t>
      </w:r>
      <w:r w:rsidR="005C5459" w:rsidRPr="005C262E">
        <w:rPr>
          <w:rFonts w:ascii="Arial" w:hAnsi="Arial" w:cs="Arial"/>
          <w:i/>
          <w:iCs/>
          <w:sz w:val="24"/>
          <w:szCs w:val="24"/>
        </w:rPr>
        <w:t>, al pubblico allargato che si sta dimostrando sempre più aperto ad accogliere nuovi trend di consumo</w:t>
      </w:r>
      <w:r>
        <w:rPr>
          <w:rFonts w:ascii="Arial" w:hAnsi="Arial" w:cs="Arial"/>
          <w:i/>
          <w:iCs/>
          <w:sz w:val="24"/>
          <w:szCs w:val="24"/>
        </w:rPr>
        <w:t>”.</w:t>
      </w:r>
    </w:p>
    <w:p w14:paraId="779E42D9" w14:textId="26D387FD" w:rsidR="002A7658" w:rsidRPr="002A7658" w:rsidRDefault="005C262E" w:rsidP="002A7658">
      <w:pPr>
        <w:jc w:val="both"/>
        <w:rPr>
          <w:rFonts w:ascii="Arial" w:hAnsi="Arial" w:cs="Arial"/>
          <w:sz w:val="24"/>
          <w:szCs w:val="24"/>
        </w:rPr>
      </w:pPr>
      <w:r w:rsidRPr="005C262E">
        <w:rPr>
          <w:rFonts w:ascii="Arial" w:hAnsi="Arial" w:cs="Arial"/>
          <w:b/>
          <w:bCs/>
          <w:sz w:val="24"/>
          <w:szCs w:val="24"/>
        </w:rPr>
        <w:t xml:space="preserve">Marco Usai, Wine Specialist, MD: </w:t>
      </w:r>
      <w:r>
        <w:rPr>
          <w:rFonts w:ascii="Arial" w:hAnsi="Arial" w:cs="Arial"/>
          <w:b/>
          <w:bCs/>
          <w:sz w:val="24"/>
          <w:szCs w:val="24"/>
        </w:rPr>
        <w:t>“</w:t>
      </w:r>
      <w:r w:rsidR="002A7658" w:rsidRPr="003E572D">
        <w:rPr>
          <w:rFonts w:ascii="Arial" w:hAnsi="Arial" w:cs="Arial"/>
          <w:i/>
          <w:iCs/>
          <w:sz w:val="24"/>
          <w:szCs w:val="24"/>
        </w:rPr>
        <w:t>N</w:t>
      </w:r>
      <w:r w:rsidR="005C5459" w:rsidRPr="003E572D">
        <w:rPr>
          <w:rFonts w:ascii="Arial" w:hAnsi="Arial" w:cs="Arial"/>
          <w:i/>
          <w:iCs/>
          <w:sz w:val="24"/>
          <w:szCs w:val="24"/>
        </w:rPr>
        <w:t>onostante l’anno ricco di complessità</w:t>
      </w:r>
      <w:r w:rsidR="002A7658" w:rsidRPr="003E572D">
        <w:rPr>
          <w:rFonts w:ascii="Arial" w:hAnsi="Arial" w:cs="Arial"/>
          <w:i/>
          <w:iCs/>
          <w:sz w:val="24"/>
          <w:szCs w:val="24"/>
        </w:rPr>
        <w:t>,</w:t>
      </w:r>
      <w:r w:rsidR="005C5459" w:rsidRPr="003E572D">
        <w:rPr>
          <w:rFonts w:ascii="Arial" w:hAnsi="Arial" w:cs="Arial"/>
          <w:i/>
          <w:iCs/>
          <w:sz w:val="24"/>
          <w:szCs w:val="24"/>
        </w:rPr>
        <w:t xml:space="preserve"> il </w:t>
      </w:r>
      <w:r w:rsidR="00557620">
        <w:rPr>
          <w:rFonts w:ascii="Arial" w:hAnsi="Arial" w:cs="Arial"/>
          <w:i/>
          <w:iCs/>
          <w:sz w:val="24"/>
          <w:szCs w:val="24"/>
        </w:rPr>
        <w:t>D</w:t>
      </w:r>
      <w:r w:rsidR="005C5459" w:rsidRPr="003E572D">
        <w:rPr>
          <w:rFonts w:ascii="Arial" w:hAnsi="Arial" w:cs="Arial"/>
          <w:i/>
          <w:iCs/>
          <w:sz w:val="24"/>
          <w:szCs w:val="24"/>
        </w:rPr>
        <w:t xml:space="preserve">iscount continua a registrare ottime performance nel reparto vini. </w:t>
      </w:r>
      <w:r w:rsidR="002A7658" w:rsidRPr="003E572D">
        <w:rPr>
          <w:rFonts w:ascii="Arial" w:hAnsi="Arial" w:cs="Arial"/>
          <w:i/>
          <w:iCs/>
          <w:sz w:val="24"/>
          <w:szCs w:val="24"/>
        </w:rPr>
        <w:t>MD ha registrato ottimi risultati nel segmento degli spumanti secchi, e dei vini IGT e rosè, dimostrando ancora una volta la capacità del discount di soddisfare le esigenze dei consumatori. La novità dell'anno è stata il lancio di una nuova private label di vini autoctoni, Enotrium</w:t>
      </w:r>
      <w:r w:rsidR="003E572D" w:rsidRPr="003E572D">
        <w:rPr>
          <w:rFonts w:ascii="Arial" w:hAnsi="Arial" w:cs="Arial"/>
          <w:i/>
          <w:iCs/>
          <w:sz w:val="24"/>
          <w:szCs w:val="24"/>
        </w:rPr>
        <w:t>”.</w:t>
      </w:r>
    </w:p>
    <w:p w14:paraId="0D778734" w14:textId="77777777" w:rsidR="002A7658" w:rsidRPr="002A7658" w:rsidRDefault="002A7658" w:rsidP="002A7658">
      <w:pPr>
        <w:jc w:val="both"/>
        <w:rPr>
          <w:rFonts w:ascii="Arial" w:hAnsi="Arial" w:cs="Arial"/>
          <w:sz w:val="24"/>
          <w:szCs w:val="24"/>
        </w:rPr>
      </w:pPr>
    </w:p>
    <w:p w14:paraId="3634DA80" w14:textId="6169DA2B" w:rsidR="009C1CC8" w:rsidRPr="00D65600" w:rsidRDefault="005A4FEE" w:rsidP="009C1CC8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D65600">
        <w:rPr>
          <w:rFonts w:ascii="Arial" w:hAnsi="Arial" w:cs="Arial"/>
          <w:sz w:val="24"/>
          <w:szCs w:val="24"/>
          <w:u w:val="single"/>
        </w:rPr>
        <w:t>In allegato</w:t>
      </w:r>
      <w:r w:rsidR="00557620">
        <w:rPr>
          <w:rFonts w:ascii="Arial" w:hAnsi="Arial" w:cs="Arial"/>
          <w:sz w:val="24"/>
          <w:szCs w:val="24"/>
          <w:u w:val="single"/>
        </w:rPr>
        <w:t xml:space="preserve">: </w:t>
      </w:r>
      <w:r w:rsidRPr="00D65600">
        <w:rPr>
          <w:rFonts w:ascii="Arial" w:hAnsi="Arial" w:cs="Arial"/>
          <w:sz w:val="24"/>
          <w:szCs w:val="24"/>
          <w:u w:val="single"/>
        </w:rPr>
        <w:t xml:space="preserve"> </w:t>
      </w:r>
      <w:r w:rsidR="00D65600" w:rsidRPr="00D65600">
        <w:rPr>
          <w:rFonts w:ascii="Arial" w:hAnsi="Arial" w:cs="Arial"/>
          <w:sz w:val="24"/>
          <w:szCs w:val="24"/>
          <w:u w:val="single"/>
        </w:rPr>
        <w:t>la</w:t>
      </w:r>
      <w:r w:rsidRPr="00D65600">
        <w:rPr>
          <w:rFonts w:ascii="Arial" w:hAnsi="Arial" w:cs="Arial"/>
          <w:sz w:val="24"/>
          <w:szCs w:val="24"/>
          <w:u w:val="single"/>
        </w:rPr>
        <w:t xml:space="preserve"> ricerca</w:t>
      </w:r>
      <w:r w:rsidR="00D65600">
        <w:rPr>
          <w:rFonts w:ascii="Arial" w:hAnsi="Arial" w:cs="Arial"/>
          <w:sz w:val="24"/>
          <w:szCs w:val="24"/>
          <w:u w:val="single"/>
        </w:rPr>
        <w:t xml:space="preserve"> completa</w:t>
      </w:r>
      <w:r w:rsidRPr="00D65600">
        <w:rPr>
          <w:rFonts w:ascii="Arial" w:hAnsi="Arial" w:cs="Arial"/>
          <w:sz w:val="24"/>
          <w:szCs w:val="24"/>
          <w:u w:val="single"/>
        </w:rPr>
        <w:t xml:space="preserve"> “Circana (ex IRI) per Vinitaly”, </w:t>
      </w:r>
    </w:p>
    <w:p w14:paraId="18F4404A" w14:textId="77777777" w:rsidR="00926FE2" w:rsidRDefault="00926FE2" w:rsidP="009C1CC8">
      <w:pPr>
        <w:jc w:val="both"/>
        <w:rPr>
          <w:rFonts w:ascii="Arial" w:hAnsi="Arial" w:cs="Arial"/>
          <w:sz w:val="24"/>
          <w:szCs w:val="24"/>
        </w:rPr>
      </w:pPr>
    </w:p>
    <w:p w14:paraId="38D5BC4B" w14:textId="096D9D3B" w:rsidR="00926FE2" w:rsidRDefault="00926FE2" w:rsidP="009C1C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COLLABORAZIONE CON:</w:t>
      </w:r>
    </w:p>
    <w:p w14:paraId="6E420E3D" w14:textId="6D530C4E" w:rsidR="00926FE2" w:rsidRDefault="00926FE2" w:rsidP="009C1CC8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23D5B48" wp14:editId="48500D6A">
            <wp:extent cx="2421467" cy="990600"/>
            <wp:effectExtent l="0" t="0" r="0" b="0"/>
            <wp:docPr id="3" name="Immagine 3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887" cy="992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EF648" w14:textId="28324561" w:rsidR="005A4FEE" w:rsidRPr="0072516D" w:rsidRDefault="005A4FEE" w:rsidP="009C1CC8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72516D">
        <w:rPr>
          <w:rFonts w:ascii="Arial" w:hAnsi="Arial" w:cs="Arial"/>
          <w:i/>
          <w:iCs/>
          <w:sz w:val="24"/>
          <w:szCs w:val="24"/>
        </w:rPr>
        <w:t>PER INFO</w:t>
      </w:r>
      <w:r w:rsidR="002E7242" w:rsidRPr="0072516D">
        <w:rPr>
          <w:rFonts w:ascii="Arial" w:hAnsi="Arial" w:cs="Arial"/>
          <w:i/>
          <w:iCs/>
          <w:sz w:val="24"/>
          <w:szCs w:val="24"/>
        </w:rPr>
        <w:t>R</w:t>
      </w:r>
      <w:r w:rsidRPr="0072516D">
        <w:rPr>
          <w:rFonts w:ascii="Arial" w:hAnsi="Arial" w:cs="Arial"/>
          <w:i/>
          <w:iCs/>
          <w:sz w:val="24"/>
          <w:szCs w:val="24"/>
        </w:rPr>
        <w:t>MAZIONI ALLA STAMPA:</w:t>
      </w:r>
    </w:p>
    <w:p w14:paraId="43F3CDB8" w14:textId="77777777" w:rsidR="002E7242" w:rsidRPr="0072516D" w:rsidRDefault="002E7242" w:rsidP="002E7242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72516D">
        <w:rPr>
          <w:rFonts w:ascii="Arial" w:hAnsi="Arial" w:cs="Arial"/>
          <w:i/>
          <w:iCs/>
          <w:sz w:val="24"/>
          <w:szCs w:val="24"/>
        </w:rPr>
        <w:t>Servizio Stampa Veronafiere</w:t>
      </w:r>
    </w:p>
    <w:p w14:paraId="7B27F377" w14:textId="77777777" w:rsidR="002E7242" w:rsidRPr="0072516D" w:rsidRDefault="002E7242" w:rsidP="002E7242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72516D">
        <w:rPr>
          <w:rFonts w:ascii="Arial" w:hAnsi="Arial" w:cs="Arial"/>
          <w:i/>
          <w:iCs/>
          <w:sz w:val="24"/>
          <w:szCs w:val="24"/>
        </w:rPr>
        <w:t xml:space="preserve">Tel.: + 39.045.829.83.50 </w:t>
      </w:r>
    </w:p>
    <w:p w14:paraId="46B42473" w14:textId="77777777" w:rsidR="002E7242" w:rsidRPr="0072516D" w:rsidRDefault="002E7242" w:rsidP="002E7242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72516D">
        <w:rPr>
          <w:rFonts w:ascii="Arial" w:hAnsi="Arial" w:cs="Arial"/>
          <w:i/>
          <w:iCs/>
          <w:sz w:val="24"/>
          <w:szCs w:val="24"/>
        </w:rPr>
        <w:t>E-mail: pressoffice@veronafiere.it</w:t>
      </w:r>
    </w:p>
    <w:p w14:paraId="4B81D511" w14:textId="3FE8F3E1" w:rsidR="002E7242" w:rsidRPr="0072516D" w:rsidRDefault="002E7242" w:rsidP="002E7242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72516D">
        <w:rPr>
          <w:rFonts w:ascii="Arial" w:hAnsi="Arial" w:cs="Arial"/>
          <w:i/>
          <w:iCs/>
          <w:sz w:val="24"/>
          <w:szCs w:val="24"/>
        </w:rPr>
        <w:t xml:space="preserve">                                                           </w:t>
      </w:r>
    </w:p>
    <w:p w14:paraId="4ED7DB3F" w14:textId="77777777" w:rsidR="002E7242" w:rsidRPr="0072516D" w:rsidRDefault="002E7242" w:rsidP="002E7242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72516D">
        <w:rPr>
          <w:rFonts w:ascii="Arial" w:hAnsi="Arial" w:cs="Arial"/>
          <w:i/>
          <w:iCs/>
          <w:sz w:val="24"/>
          <w:szCs w:val="24"/>
        </w:rPr>
        <w:t>Fanini Ufficio Stampa</w:t>
      </w:r>
    </w:p>
    <w:p w14:paraId="4A02D335" w14:textId="77777777" w:rsidR="002E7242" w:rsidRPr="0072516D" w:rsidRDefault="002E7242" w:rsidP="002E7242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72516D">
        <w:rPr>
          <w:rFonts w:ascii="Arial" w:hAnsi="Arial" w:cs="Arial"/>
          <w:i/>
          <w:iCs/>
          <w:sz w:val="24"/>
          <w:szCs w:val="24"/>
        </w:rPr>
        <w:t>Tel 339 6668750</w:t>
      </w:r>
    </w:p>
    <w:p w14:paraId="2B9C671E" w14:textId="2828110A" w:rsidR="002E7242" w:rsidRPr="0072516D" w:rsidRDefault="002E7242" w:rsidP="002E7242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72516D">
        <w:rPr>
          <w:rFonts w:ascii="Arial" w:hAnsi="Arial" w:cs="Arial"/>
          <w:i/>
          <w:iCs/>
          <w:sz w:val="24"/>
          <w:szCs w:val="24"/>
        </w:rPr>
        <w:t>E-mail: vinitalydistribuzionemoderna@faniniufficiostampa.com</w:t>
      </w:r>
    </w:p>
    <w:p w14:paraId="61334A8D" w14:textId="07BFFDF5" w:rsidR="005A4FEE" w:rsidRPr="0072516D" w:rsidRDefault="005A4FEE" w:rsidP="009C1CC8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6892F8B0" w14:textId="77777777" w:rsidR="005A4FEE" w:rsidRDefault="005A4FEE" w:rsidP="009C1CC8">
      <w:pPr>
        <w:jc w:val="both"/>
        <w:rPr>
          <w:rFonts w:ascii="Arial" w:hAnsi="Arial" w:cs="Arial"/>
          <w:sz w:val="24"/>
          <w:szCs w:val="24"/>
        </w:rPr>
      </w:pPr>
    </w:p>
    <w:p w14:paraId="2DFCFE37" w14:textId="77777777" w:rsidR="009C1CC8" w:rsidRPr="009C1CC8" w:rsidRDefault="009C1CC8" w:rsidP="009C1CC8">
      <w:pPr>
        <w:jc w:val="both"/>
        <w:rPr>
          <w:rFonts w:ascii="Arial" w:hAnsi="Arial" w:cs="Arial"/>
          <w:sz w:val="24"/>
          <w:szCs w:val="24"/>
        </w:rPr>
      </w:pPr>
    </w:p>
    <w:sectPr w:rsidR="009C1CC8" w:rsidRPr="009C1CC8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92934" w14:textId="77777777" w:rsidR="00E55C41" w:rsidRDefault="00E55C41" w:rsidP="00557620">
      <w:pPr>
        <w:spacing w:after="0" w:line="240" w:lineRule="auto"/>
      </w:pPr>
      <w:r>
        <w:separator/>
      </w:r>
    </w:p>
  </w:endnote>
  <w:endnote w:type="continuationSeparator" w:id="0">
    <w:p w14:paraId="29209ABA" w14:textId="77777777" w:rsidR="00E55C41" w:rsidRDefault="00E55C41" w:rsidP="00557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438010"/>
      <w:docPartObj>
        <w:docPartGallery w:val="Page Numbers (Bottom of Page)"/>
        <w:docPartUnique/>
      </w:docPartObj>
    </w:sdtPr>
    <w:sdtContent>
      <w:p w14:paraId="40753EA7" w14:textId="14427309" w:rsidR="00557620" w:rsidRDefault="0055762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5AEB63" w14:textId="77777777" w:rsidR="00557620" w:rsidRDefault="005576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62601" w14:textId="77777777" w:rsidR="00E55C41" w:rsidRDefault="00E55C41" w:rsidP="00557620">
      <w:pPr>
        <w:spacing w:after="0" w:line="240" w:lineRule="auto"/>
      </w:pPr>
      <w:r>
        <w:separator/>
      </w:r>
    </w:p>
  </w:footnote>
  <w:footnote w:type="continuationSeparator" w:id="0">
    <w:p w14:paraId="270DCBD7" w14:textId="77777777" w:rsidR="00E55C41" w:rsidRDefault="00E55C41" w:rsidP="00557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F083C"/>
    <w:multiLevelType w:val="hybridMultilevel"/>
    <w:tmpl w:val="170ED3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653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E37"/>
    <w:rsid w:val="000206D8"/>
    <w:rsid w:val="0005645B"/>
    <w:rsid w:val="0008151A"/>
    <w:rsid w:val="000B4745"/>
    <w:rsid w:val="000E7B49"/>
    <w:rsid w:val="00142750"/>
    <w:rsid w:val="00150EC4"/>
    <w:rsid w:val="00157460"/>
    <w:rsid w:val="00171D88"/>
    <w:rsid w:val="002A7658"/>
    <w:rsid w:val="002E7242"/>
    <w:rsid w:val="00314311"/>
    <w:rsid w:val="0033100F"/>
    <w:rsid w:val="0034641C"/>
    <w:rsid w:val="00354C62"/>
    <w:rsid w:val="0037590C"/>
    <w:rsid w:val="00381E37"/>
    <w:rsid w:val="003907EC"/>
    <w:rsid w:val="00397358"/>
    <w:rsid w:val="003D2222"/>
    <w:rsid w:val="003D750C"/>
    <w:rsid w:val="003E572D"/>
    <w:rsid w:val="00405CDA"/>
    <w:rsid w:val="00416B40"/>
    <w:rsid w:val="0046167D"/>
    <w:rsid w:val="004A3733"/>
    <w:rsid w:val="004A4FE7"/>
    <w:rsid w:val="004A6901"/>
    <w:rsid w:val="00557620"/>
    <w:rsid w:val="005A4FEE"/>
    <w:rsid w:val="005C262E"/>
    <w:rsid w:val="005C5459"/>
    <w:rsid w:val="00660943"/>
    <w:rsid w:val="007158FD"/>
    <w:rsid w:val="0072516D"/>
    <w:rsid w:val="007321FE"/>
    <w:rsid w:val="00753771"/>
    <w:rsid w:val="007B571E"/>
    <w:rsid w:val="00834F2B"/>
    <w:rsid w:val="008C6B5E"/>
    <w:rsid w:val="00926FE2"/>
    <w:rsid w:val="0094002E"/>
    <w:rsid w:val="009676C1"/>
    <w:rsid w:val="009C1CC8"/>
    <w:rsid w:val="00A1035F"/>
    <w:rsid w:val="00AB3D61"/>
    <w:rsid w:val="00B07FA6"/>
    <w:rsid w:val="00B215B5"/>
    <w:rsid w:val="00B42812"/>
    <w:rsid w:val="00B83224"/>
    <w:rsid w:val="00BC3843"/>
    <w:rsid w:val="00C47618"/>
    <w:rsid w:val="00C507F2"/>
    <w:rsid w:val="00C70EB3"/>
    <w:rsid w:val="00CA2391"/>
    <w:rsid w:val="00CF348D"/>
    <w:rsid w:val="00D21951"/>
    <w:rsid w:val="00D43E50"/>
    <w:rsid w:val="00D65600"/>
    <w:rsid w:val="00DB6510"/>
    <w:rsid w:val="00DD78DC"/>
    <w:rsid w:val="00E55C41"/>
    <w:rsid w:val="00EC7434"/>
    <w:rsid w:val="00F63977"/>
    <w:rsid w:val="00F6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2A79A"/>
  <w15:chartTrackingRefBased/>
  <w15:docId w15:val="{6170983B-C779-4CB0-9D41-855620D5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4FE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576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7620"/>
  </w:style>
  <w:style w:type="paragraph" w:styleId="Pidipagina">
    <w:name w:val="footer"/>
    <w:basedOn w:val="Normale"/>
    <w:link w:val="PidipaginaCarattere"/>
    <w:uiPriority w:val="99"/>
    <w:unhideWhenUsed/>
    <w:rsid w:val="005576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7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1043</Words>
  <Characters>5948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fanini</dc:creator>
  <cp:keywords/>
  <dc:description/>
  <cp:lastModifiedBy>marco fanini</cp:lastModifiedBy>
  <cp:revision>19</cp:revision>
  <dcterms:created xsi:type="dcterms:W3CDTF">2023-04-01T10:25:00Z</dcterms:created>
  <dcterms:modified xsi:type="dcterms:W3CDTF">2023-04-01T13:09:00Z</dcterms:modified>
</cp:coreProperties>
</file>