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35498" w14:textId="24656D97" w:rsidR="00C30AD5" w:rsidRPr="00404B06" w:rsidRDefault="00E57C10" w:rsidP="0008629D">
      <w:pPr>
        <w:jc w:val="center"/>
        <w:rPr>
          <w:rFonts w:cstheme="minorHAnsi"/>
          <w:color w:val="000000" w:themeColor="text1"/>
          <w:sz w:val="24"/>
          <w:szCs w:val="24"/>
        </w:rPr>
      </w:pPr>
      <w:bookmarkStart w:id="0" w:name="_Hlk219197033"/>
      <w:r w:rsidRPr="00404B06">
        <w:rPr>
          <w:rFonts w:cstheme="minorHAnsi"/>
          <w:color w:val="000000" w:themeColor="text1"/>
          <w:sz w:val="24"/>
          <w:szCs w:val="24"/>
        </w:rPr>
        <w:t>Comunicato stampa</w:t>
      </w:r>
    </w:p>
    <w:p w14:paraId="4ADB01CF" w14:textId="01F7133F" w:rsidR="006D4EA1" w:rsidRPr="009D49C1" w:rsidRDefault="00EA43CB" w:rsidP="009D49C1">
      <w:pPr>
        <w:jc w:val="center"/>
        <w:rPr>
          <w:rFonts w:cstheme="minorHAnsi"/>
          <w:b/>
          <w:bCs/>
          <w:color w:val="000000" w:themeColor="text1"/>
          <w:sz w:val="24"/>
          <w:szCs w:val="24"/>
        </w:rPr>
      </w:pPr>
      <w:r>
        <w:rPr>
          <w:rFonts w:cstheme="minorHAnsi"/>
          <w:b/>
          <w:bCs/>
          <w:color w:val="000000" w:themeColor="text1"/>
          <w:sz w:val="24"/>
          <w:szCs w:val="24"/>
        </w:rPr>
        <w:t xml:space="preserve">TUTTI I </w:t>
      </w:r>
      <w:r w:rsidR="00DF3A89">
        <w:rPr>
          <w:rFonts w:cstheme="minorHAnsi"/>
          <w:b/>
          <w:bCs/>
          <w:color w:val="000000" w:themeColor="text1"/>
          <w:sz w:val="24"/>
          <w:szCs w:val="24"/>
        </w:rPr>
        <w:t>P</w:t>
      </w:r>
      <w:r w:rsidR="007B7FA2">
        <w:rPr>
          <w:rFonts w:cstheme="minorHAnsi"/>
          <w:b/>
          <w:bCs/>
          <w:color w:val="000000" w:themeColor="text1"/>
          <w:sz w:val="24"/>
          <w:szCs w:val="24"/>
        </w:rPr>
        <w:t>ROTA</w:t>
      </w:r>
      <w:r w:rsidR="007A32A0">
        <w:rPr>
          <w:rFonts w:cstheme="minorHAnsi"/>
          <w:b/>
          <w:bCs/>
          <w:color w:val="000000" w:themeColor="text1"/>
          <w:sz w:val="24"/>
          <w:szCs w:val="24"/>
        </w:rPr>
        <w:t>GONI</w:t>
      </w:r>
      <w:r w:rsidR="007C429D">
        <w:rPr>
          <w:rFonts w:cstheme="minorHAnsi"/>
          <w:b/>
          <w:bCs/>
          <w:color w:val="000000" w:themeColor="text1"/>
          <w:sz w:val="24"/>
          <w:szCs w:val="24"/>
        </w:rPr>
        <w:t>STI</w:t>
      </w:r>
      <w:r w:rsidR="00AA51FA">
        <w:rPr>
          <w:rFonts w:cstheme="minorHAnsi"/>
          <w:b/>
          <w:bCs/>
          <w:color w:val="000000" w:themeColor="text1"/>
          <w:sz w:val="24"/>
          <w:szCs w:val="24"/>
        </w:rPr>
        <w:t xml:space="preserve"> DEI</w:t>
      </w:r>
      <w:r w:rsidR="00170CED">
        <w:rPr>
          <w:rFonts w:cstheme="minorHAnsi"/>
          <w:b/>
          <w:bCs/>
          <w:color w:val="000000" w:themeColor="text1"/>
          <w:sz w:val="24"/>
          <w:szCs w:val="24"/>
        </w:rPr>
        <w:t xml:space="preserve"> </w:t>
      </w:r>
      <w:r w:rsidR="00E57C10" w:rsidRPr="00404B06">
        <w:rPr>
          <w:rFonts w:cstheme="minorHAnsi"/>
          <w:b/>
          <w:bCs/>
          <w:color w:val="000000" w:themeColor="text1"/>
          <w:sz w:val="24"/>
          <w:szCs w:val="24"/>
        </w:rPr>
        <w:t>PREMI VINITALY 2026</w:t>
      </w:r>
    </w:p>
    <w:p w14:paraId="6F1249E9" w14:textId="77777777" w:rsidR="009D49C1" w:rsidRDefault="009D49C1" w:rsidP="00C15A39">
      <w:pPr>
        <w:spacing w:after="0" w:line="240" w:lineRule="auto"/>
        <w:jc w:val="both"/>
        <w:rPr>
          <w:rFonts w:eastAsia="Aptos" w:cstheme="minorHAnsi"/>
          <w:kern w:val="2"/>
          <w:sz w:val="24"/>
          <w:szCs w:val="24"/>
          <w:highlight w:val="yellow"/>
          <w14:ligatures w14:val="standardContextual"/>
        </w:rPr>
      </w:pPr>
    </w:p>
    <w:p w14:paraId="114AE9C6" w14:textId="5BFA29D7" w:rsidR="009D49C1" w:rsidRDefault="005F58CE" w:rsidP="00C15A39">
      <w:pPr>
        <w:spacing w:after="0" w:line="240" w:lineRule="auto"/>
        <w:jc w:val="both"/>
        <w:rPr>
          <w:rFonts w:eastAsia="Aptos" w:cstheme="minorHAnsi"/>
          <w:kern w:val="2"/>
          <w:sz w:val="24"/>
          <w:szCs w:val="24"/>
          <w14:ligatures w14:val="standardContextual"/>
        </w:rPr>
      </w:pPr>
      <w:r w:rsidRPr="00AE3885">
        <w:rPr>
          <w:rFonts w:eastAsia="Aptos" w:cstheme="minorHAnsi"/>
          <w:kern w:val="2"/>
          <w:sz w:val="24"/>
          <w:szCs w:val="24"/>
          <w14:ligatures w14:val="standardContextual"/>
        </w:rPr>
        <w:t xml:space="preserve">Verona, </w:t>
      </w:r>
      <w:r w:rsidR="00AE3885" w:rsidRPr="00AE3885">
        <w:rPr>
          <w:rFonts w:eastAsia="Aptos" w:cstheme="minorHAnsi"/>
          <w:kern w:val="2"/>
          <w:sz w:val="24"/>
          <w:szCs w:val="24"/>
          <w14:ligatures w14:val="standardContextual"/>
        </w:rPr>
        <w:t>3</w:t>
      </w:r>
      <w:r w:rsidR="00D56814" w:rsidRPr="00AE3885">
        <w:rPr>
          <w:rFonts w:eastAsia="Aptos" w:cstheme="minorHAnsi"/>
          <w:kern w:val="2"/>
          <w:sz w:val="24"/>
          <w:szCs w:val="24"/>
          <w14:ligatures w14:val="standardContextual"/>
        </w:rPr>
        <w:t xml:space="preserve"> </w:t>
      </w:r>
      <w:r w:rsidRPr="00AE3885">
        <w:rPr>
          <w:rFonts w:eastAsia="Aptos" w:cstheme="minorHAnsi"/>
          <w:kern w:val="2"/>
          <w:sz w:val="24"/>
          <w:szCs w:val="24"/>
          <w14:ligatures w14:val="standardContextual"/>
        </w:rPr>
        <w:t>aprile 2026</w:t>
      </w:r>
      <w:r w:rsidR="00301DFB" w:rsidRPr="00404B06">
        <w:rPr>
          <w:rFonts w:eastAsia="Aptos" w:cstheme="minorHAnsi"/>
          <w:kern w:val="2"/>
          <w:sz w:val="24"/>
          <w:szCs w:val="24"/>
          <w14:ligatures w14:val="standardContextual"/>
        </w:rPr>
        <w:t xml:space="preserve">. </w:t>
      </w:r>
      <w:r w:rsidR="00AD3CBC">
        <w:rPr>
          <w:rFonts w:eastAsia="Aptos" w:cstheme="minorHAnsi"/>
          <w:kern w:val="2"/>
          <w:sz w:val="24"/>
          <w:szCs w:val="24"/>
          <w14:ligatures w14:val="standardContextual"/>
        </w:rPr>
        <w:t>Svelati</w:t>
      </w:r>
      <w:r w:rsidR="0046360D" w:rsidRPr="00404B06">
        <w:rPr>
          <w:rFonts w:eastAsia="Aptos" w:cstheme="minorHAnsi"/>
          <w:kern w:val="2"/>
          <w:sz w:val="24"/>
          <w:szCs w:val="24"/>
          <w14:ligatures w14:val="standardContextual"/>
        </w:rPr>
        <w:t xml:space="preserve"> </w:t>
      </w:r>
      <w:r w:rsidR="00EA43CB">
        <w:rPr>
          <w:rFonts w:eastAsia="Aptos" w:cstheme="minorHAnsi"/>
          <w:kern w:val="2"/>
          <w:sz w:val="24"/>
          <w:szCs w:val="24"/>
          <w14:ligatures w14:val="standardContextual"/>
        </w:rPr>
        <w:t>(quasi) tutt</w:t>
      </w:r>
      <w:r w:rsidR="0046360D" w:rsidRPr="00404B06">
        <w:rPr>
          <w:rFonts w:eastAsia="Aptos" w:cstheme="minorHAnsi"/>
          <w:kern w:val="2"/>
          <w:sz w:val="24"/>
          <w:szCs w:val="24"/>
          <w14:ligatures w14:val="standardContextual"/>
        </w:rPr>
        <w:t xml:space="preserve">i </w:t>
      </w:r>
      <w:r w:rsidR="00EA43CB">
        <w:rPr>
          <w:rFonts w:eastAsia="Aptos" w:cstheme="minorHAnsi"/>
          <w:kern w:val="2"/>
          <w:sz w:val="24"/>
          <w:szCs w:val="24"/>
          <w14:ligatures w14:val="standardContextual"/>
        </w:rPr>
        <w:t xml:space="preserve">i </w:t>
      </w:r>
      <w:r w:rsidR="0046360D" w:rsidRPr="00404B06">
        <w:rPr>
          <w:rFonts w:eastAsia="Aptos" w:cstheme="minorHAnsi"/>
          <w:kern w:val="2"/>
          <w:sz w:val="24"/>
          <w:szCs w:val="24"/>
          <w14:ligatures w14:val="standardContextual"/>
        </w:rPr>
        <w:t xml:space="preserve">protagonisti dei premi Vinitaly 2026 (in programma a Veronafiere dal 12 al 15 aprile), dedicati a personalità e realtà che hanno contribuito in modo significativo alla diffusione della cultura vitivinicola italiana nel mondo, consolidando e rafforzando al contempo il posizionamento e l’attrattività del vino </w:t>
      </w:r>
      <w:r w:rsidR="00C15A39" w:rsidRPr="00404B06">
        <w:rPr>
          <w:rFonts w:eastAsia="Aptos" w:cstheme="minorHAnsi"/>
          <w:kern w:val="2"/>
          <w:sz w:val="24"/>
          <w:szCs w:val="24"/>
          <w14:ligatures w14:val="standardContextual"/>
        </w:rPr>
        <w:t>tricolore</w:t>
      </w:r>
      <w:r w:rsidR="0046360D" w:rsidRPr="00404B06">
        <w:rPr>
          <w:rFonts w:eastAsia="Aptos" w:cstheme="minorHAnsi"/>
          <w:kern w:val="2"/>
          <w:sz w:val="24"/>
          <w:szCs w:val="24"/>
          <w14:ligatures w14:val="standardContextual"/>
        </w:rPr>
        <w:t xml:space="preserve"> sui mercati internazionali.</w:t>
      </w:r>
      <w:r w:rsidR="003969BD" w:rsidRPr="00404B06">
        <w:rPr>
          <w:rFonts w:eastAsia="Aptos" w:cstheme="minorHAnsi"/>
          <w:kern w:val="2"/>
          <w:sz w:val="24"/>
          <w:szCs w:val="24"/>
          <w14:ligatures w14:val="standardContextual"/>
        </w:rPr>
        <w:t xml:space="preserve"> </w:t>
      </w:r>
    </w:p>
    <w:p w14:paraId="58439606" w14:textId="7A487D83" w:rsidR="006D4EA1" w:rsidRDefault="009D49C1" w:rsidP="00C15A39">
      <w:pPr>
        <w:spacing w:after="0" w:line="240" w:lineRule="auto"/>
        <w:jc w:val="both"/>
        <w:rPr>
          <w:rFonts w:eastAsia="Aptos" w:cstheme="minorHAnsi"/>
          <w:kern w:val="2"/>
          <w:sz w:val="24"/>
          <w:szCs w:val="24"/>
          <w14:ligatures w14:val="standardContextual"/>
        </w:rPr>
      </w:pPr>
      <w:r w:rsidRPr="009D49C1">
        <w:rPr>
          <w:rFonts w:eastAsia="Aptos" w:cstheme="minorHAnsi"/>
          <w:kern w:val="2"/>
          <w:sz w:val="24"/>
          <w:szCs w:val="24"/>
          <w14:ligatures w14:val="standardContextual"/>
        </w:rPr>
        <w:t>Dallo storico premio “Angelo Betti-Benemeriti della Vitivinicoltura”, istituito nel 1973 e intitolato al suo ideatore in occasione del 50° di Vinitaly (i vincitori saranno annunciati domenica 12 nel pomeriggio), al Premio Internazionale Vinitaly, nato nel 1996 per la 30ª edizione, fino a “Vinitaly Territory Ambassador”, introdotto nel 2025 nell’ambito di Vinitaly Tourism. Tra le novità della 58ª edizione debutta invece il riconoscimento “Taste Of Italy - Wine List Excellent”, destinato a ristoranti, enoteche e hotel in Italia e all’estero che contribuiscono ogni giorno a promuovere la cultura del vino italiano.</w:t>
      </w:r>
      <w:r w:rsidR="00147001">
        <w:rPr>
          <w:rFonts w:eastAsia="Aptos" w:cstheme="minorHAnsi"/>
          <w:kern w:val="2"/>
          <w:sz w:val="24"/>
          <w:szCs w:val="24"/>
          <w14:ligatures w14:val="standardContextual"/>
        </w:rPr>
        <w:t xml:space="preserve"> Le cerimonie di consegna dei premi sono in programma nel corso della prima e dell’ultima giornata di Vinitaly.</w:t>
      </w:r>
    </w:p>
    <w:p w14:paraId="1CA20E01" w14:textId="77777777" w:rsidR="009D49C1" w:rsidRDefault="009D49C1" w:rsidP="00C15A39">
      <w:pPr>
        <w:spacing w:after="0" w:line="240" w:lineRule="auto"/>
        <w:jc w:val="both"/>
        <w:rPr>
          <w:rFonts w:eastAsia="Aptos" w:cstheme="minorHAnsi"/>
          <w:kern w:val="2"/>
          <w:sz w:val="24"/>
          <w:szCs w:val="24"/>
          <w14:ligatures w14:val="standardContextual"/>
        </w:rPr>
      </w:pPr>
    </w:p>
    <w:p w14:paraId="2CED6F38" w14:textId="636FED4B" w:rsidR="006B4717" w:rsidRPr="00EE11F1" w:rsidRDefault="006B4717" w:rsidP="00C15A39">
      <w:pPr>
        <w:spacing w:after="0" w:line="240" w:lineRule="auto"/>
        <w:jc w:val="both"/>
        <w:rPr>
          <w:rFonts w:eastAsia="Aptos" w:cstheme="minorHAnsi"/>
          <w:i/>
          <w:iCs/>
          <w:kern w:val="2"/>
          <w:sz w:val="24"/>
          <w:szCs w:val="24"/>
          <w14:ligatures w14:val="standardContextual"/>
        </w:rPr>
      </w:pPr>
      <w:r w:rsidRPr="00EE11F1">
        <w:rPr>
          <w:rFonts w:eastAsia="Aptos" w:cstheme="minorHAnsi"/>
          <w:i/>
          <w:iCs/>
          <w:kern w:val="2"/>
          <w:sz w:val="24"/>
          <w:szCs w:val="24"/>
          <w14:ligatures w14:val="standardContextual"/>
        </w:rPr>
        <w:t>Di</w:t>
      </w:r>
      <w:r w:rsidR="008E7156" w:rsidRPr="00EE11F1">
        <w:rPr>
          <w:rFonts w:eastAsia="Aptos" w:cstheme="minorHAnsi"/>
          <w:i/>
          <w:iCs/>
          <w:kern w:val="2"/>
          <w:sz w:val="24"/>
          <w:szCs w:val="24"/>
          <w14:ligatures w14:val="standardContextual"/>
        </w:rPr>
        <w:t xml:space="preserve"> segu</w:t>
      </w:r>
      <w:r w:rsidR="00582C06" w:rsidRPr="00EE11F1">
        <w:rPr>
          <w:rFonts w:eastAsia="Aptos" w:cstheme="minorHAnsi"/>
          <w:i/>
          <w:iCs/>
          <w:kern w:val="2"/>
          <w:sz w:val="24"/>
          <w:szCs w:val="24"/>
          <w14:ligatures w14:val="standardContextual"/>
        </w:rPr>
        <w:t>ito l’ele</w:t>
      </w:r>
      <w:r w:rsidR="00351077" w:rsidRPr="00EE11F1">
        <w:rPr>
          <w:rFonts w:eastAsia="Aptos" w:cstheme="minorHAnsi"/>
          <w:i/>
          <w:iCs/>
          <w:kern w:val="2"/>
          <w:sz w:val="24"/>
          <w:szCs w:val="24"/>
          <w14:ligatures w14:val="standardContextual"/>
        </w:rPr>
        <w:t>nco di tutt</w:t>
      </w:r>
      <w:r w:rsidR="0002181F" w:rsidRPr="00EE11F1">
        <w:rPr>
          <w:rFonts w:eastAsia="Aptos" w:cstheme="minorHAnsi"/>
          <w:i/>
          <w:iCs/>
          <w:kern w:val="2"/>
          <w:sz w:val="24"/>
          <w:szCs w:val="24"/>
          <w14:ligatures w14:val="standardContextual"/>
        </w:rPr>
        <w:t>i i premia</w:t>
      </w:r>
      <w:r w:rsidR="00313ECA" w:rsidRPr="00EE11F1">
        <w:rPr>
          <w:rFonts w:eastAsia="Aptos" w:cstheme="minorHAnsi"/>
          <w:i/>
          <w:iCs/>
          <w:kern w:val="2"/>
          <w:sz w:val="24"/>
          <w:szCs w:val="24"/>
          <w14:ligatures w14:val="standardContextual"/>
        </w:rPr>
        <w:t xml:space="preserve">ti. </w:t>
      </w:r>
    </w:p>
    <w:p w14:paraId="06608CFA" w14:textId="142D67A2" w:rsidR="008A644B" w:rsidRPr="00404B06" w:rsidRDefault="008A644B" w:rsidP="00C15A39">
      <w:pPr>
        <w:spacing w:after="0" w:line="240" w:lineRule="auto"/>
        <w:jc w:val="both"/>
        <w:rPr>
          <w:rFonts w:eastAsia="Aptos" w:cstheme="minorHAnsi"/>
          <w:kern w:val="2"/>
          <w:sz w:val="24"/>
          <w:szCs w:val="24"/>
          <w14:ligatures w14:val="standardContextual"/>
        </w:rPr>
      </w:pPr>
    </w:p>
    <w:p w14:paraId="5DF5E594" w14:textId="7F6EB725" w:rsidR="00B83913" w:rsidRDefault="002923CF" w:rsidP="002923CF">
      <w:pPr>
        <w:shd w:val="clear" w:color="auto" w:fill="D4D4D4"/>
        <w:spacing w:after="0" w:line="240" w:lineRule="auto"/>
        <w:rPr>
          <w:rFonts w:eastAsia="Aptos" w:cstheme="minorHAnsi"/>
          <w:b/>
          <w:bCs/>
          <w:kern w:val="2"/>
          <w:sz w:val="24"/>
          <w:szCs w:val="24"/>
          <w14:ligatures w14:val="standardContextual"/>
        </w:rPr>
      </w:pPr>
      <w:r w:rsidRPr="00404B06">
        <w:rPr>
          <w:rFonts w:eastAsia="Aptos" w:cstheme="minorHAnsi"/>
          <w:b/>
          <w:bCs/>
          <w:kern w:val="2"/>
          <w:sz w:val="24"/>
          <w:szCs w:val="24"/>
          <w14:ligatures w14:val="standardContextual"/>
        </w:rPr>
        <w:t xml:space="preserve">PREMI VINITALY 2026 </w:t>
      </w:r>
    </w:p>
    <w:p w14:paraId="4C511E79" w14:textId="37E9DE4D" w:rsidR="00344A83" w:rsidRPr="0095229E" w:rsidRDefault="002923CF" w:rsidP="002923CF">
      <w:pPr>
        <w:shd w:val="clear" w:color="auto" w:fill="D4D4D4"/>
        <w:spacing w:after="0" w:line="240" w:lineRule="auto"/>
        <w:jc w:val="both"/>
        <w:rPr>
          <w:rFonts w:eastAsia="Aptos" w:cstheme="minorHAnsi"/>
          <w:b/>
          <w:bCs/>
          <w:kern w:val="2"/>
          <w:sz w:val="24"/>
          <w:szCs w:val="24"/>
          <w14:ligatures w14:val="standardContextual"/>
        </w:rPr>
      </w:pPr>
      <w:r w:rsidRPr="0095229E">
        <w:rPr>
          <w:rFonts w:eastAsia="Aptos" w:cstheme="minorHAnsi"/>
          <w:b/>
          <w:bCs/>
          <w:kern w:val="2"/>
          <w:sz w:val="24"/>
          <w:szCs w:val="24"/>
          <w14:ligatures w14:val="standardContextual"/>
        </w:rPr>
        <w:t>C</w:t>
      </w:r>
      <w:r w:rsidR="004D6024" w:rsidRPr="0095229E">
        <w:rPr>
          <w:rFonts w:eastAsia="Aptos" w:cstheme="minorHAnsi"/>
          <w:b/>
          <w:bCs/>
          <w:kern w:val="2"/>
          <w:sz w:val="24"/>
          <w:szCs w:val="24"/>
          <w14:ligatures w14:val="standardContextual"/>
        </w:rPr>
        <w:t>onsegna</w:t>
      </w:r>
      <w:r w:rsidRPr="0095229E">
        <w:rPr>
          <w:rFonts w:eastAsia="Aptos" w:cstheme="minorHAnsi"/>
          <w:b/>
          <w:bCs/>
          <w:kern w:val="2"/>
          <w:sz w:val="24"/>
          <w:szCs w:val="24"/>
          <w14:ligatures w14:val="standardContextual"/>
        </w:rPr>
        <w:t xml:space="preserve"> dei riconoscimenti</w:t>
      </w:r>
      <w:r w:rsidR="004D6024" w:rsidRPr="0095229E">
        <w:rPr>
          <w:rFonts w:eastAsia="Aptos" w:cstheme="minorHAnsi"/>
          <w:b/>
          <w:bCs/>
          <w:kern w:val="2"/>
          <w:sz w:val="24"/>
          <w:szCs w:val="24"/>
          <w14:ligatures w14:val="standardContextual"/>
        </w:rPr>
        <w:t xml:space="preserve"> nel corso dell’inaugurazione</w:t>
      </w:r>
      <w:r w:rsidR="00E33E36" w:rsidRPr="0095229E">
        <w:rPr>
          <w:rFonts w:eastAsia="Aptos" w:cstheme="minorHAnsi"/>
          <w:b/>
          <w:bCs/>
          <w:kern w:val="2"/>
          <w:sz w:val="24"/>
          <w:szCs w:val="24"/>
          <w14:ligatures w14:val="standardContextual"/>
        </w:rPr>
        <w:t>: d</w:t>
      </w:r>
      <w:r w:rsidR="004D6024" w:rsidRPr="0095229E">
        <w:rPr>
          <w:rFonts w:eastAsia="Aptos" w:cstheme="minorHAnsi"/>
          <w:b/>
          <w:bCs/>
          <w:kern w:val="2"/>
          <w:sz w:val="24"/>
          <w:szCs w:val="24"/>
          <w14:ligatures w14:val="standardContextual"/>
        </w:rPr>
        <w:t>omenica 1</w:t>
      </w:r>
      <w:r w:rsidR="0046360D" w:rsidRPr="0095229E">
        <w:rPr>
          <w:rFonts w:eastAsia="Aptos" w:cstheme="minorHAnsi"/>
          <w:b/>
          <w:bCs/>
          <w:kern w:val="2"/>
          <w:sz w:val="24"/>
          <w:szCs w:val="24"/>
          <w14:ligatures w14:val="standardContextual"/>
        </w:rPr>
        <w:t>2 aprile, Palaexpo - Auditorium Verdi, ore 11.00-12.30</w:t>
      </w:r>
      <w:r w:rsidR="004D6024" w:rsidRPr="0095229E">
        <w:rPr>
          <w:rFonts w:eastAsia="Aptos" w:cstheme="minorHAnsi"/>
          <w:b/>
          <w:bCs/>
          <w:kern w:val="2"/>
          <w:sz w:val="24"/>
          <w:szCs w:val="24"/>
          <w14:ligatures w14:val="standardContextual"/>
        </w:rPr>
        <w:t>.</w:t>
      </w:r>
    </w:p>
    <w:p w14:paraId="5F0AE71D" w14:textId="77777777" w:rsidR="00344A83" w:rsidRPr="00404B06" w:rsidRDefault="00344A83" w:rsidP="00344A83">
      <w:pPr>
        <w:spacing w:after="0" w:line="240" w:lineRule="auto"/>
        <w:rPr>
          <w:rFonts w:eastAsia="Aptos" w:cstheme="minorHAnsi"/>
          <w:kern w:val="2"/>
          <w:sz w:val="24"/>
          <w:szCs w:val="24"/>
          <w14:ligatures w14:val="standardContextual"/>
        </w:rPr>
      </w:pPr>
    </w:p>
    <w:p w14:paraId="283D3DBD" w14:textId="38727743" w:rsidR="00896032" w:rsidRPr="00404B06" w:rsidRDefault="000E4A94" w:rsidP="00344A83">
      <w:pPr>
        <w:spacing w:after="0" w:line="240" w:lineRule="auto"/>
        <w:rPr>
          <w:rFonts w:eastAsia="Aptos" w:cstheme="minorHAnsi"/>
          <w:kern w:val="2"/>
          <w:sz w:val="24"/>
          <w:szCs w:val="24"/>
          <w14:ligatures w14:val="standardContextual"/>
        </w:rPr>
      </w:pPr>
      <w:r w:rsidRPr="00573EBD">
        <w:rPr>
          <w:rFonts w:eastAsia="Aptos" w:cstheme="minorHAnsi"/>
          <w:b/>
          <w:bCs/>
          <w:color w:val="7030A0"/>
          <w:kern w:val="2"/>
          <w:sz w:val="24"/>
          <w:szCs w:val="24"/>
          <w14:ligatures w14:val="standardContextual"/>
        </w:rPr>
        <w:t xml:space="preserve">VINITALY INTERNATIONAL </w:t>
      </w:r>
      <w:r w:rsidR="00E9720B" w:rsidRPr="00573EBD">
        <w:rPr>
          <w:rFonts w:eastAsia="Aptos" w:cstheme="minorHAnsi"/>
          <w:b/>
          <w:bCs/>
          <w:color w:val="7030A0"/>
          <w:kern w:val="2"/>
          <w:sz w:val="24"/>
          <w:szCs w:val="24"/>
          <w14:ligatures w14:val="standardContextual"/>
        </w:rPr>
        <w:t xml:space="preserve">AWARD </w:t>
      </w:r>
      <w:r w:rsidR="001E4681" w:rsidRPr="00573EBD">
        <w:rPr>
          <w:rFonts w:eastAsia="Aptos" w:cstheme="minorHAnsi"/>
          <w:b/>
          <w:bCs/>
          <w:color w:val="7030A0"/>
          <w:kern w:val="2"/>
          <w:sz w:val="24"/>
          <w:szCs w:val="24"/>
          <w14:ligatures w14:val="standardContextual"/>
        </w:rPr>
        <w:t>(due sezioni)</w:t>
      </w:r>
    </w:p>
    <w:p w14:paraId="77396B09" w14:textId="25DB2C13" w:rsidR="00344A83" w:rsidRPr="00404B06" w:rsidRDefault="00BD55BF" w:rsidP="00824D8A">
      <w:pPr>
        <w:spacing w:after="0" w:line="240" w:lineRule="auto"/>
        <w:jc w:val="both"/>
        <w:rPr>
          <w:rFonts w:eastAsia="Aptos" w:cstheme="minorHAnsi"/>
          <w:b/>
          <w:bCs/>
          <w:i/>
          <w:iCs/>
          <w:kern w:val="2"/>
          <w:sz w:val="24"/>
          <w:szCs w:val="24"/>
          <w14:ligatures w14:val="standardContextual"/>
        </w:rPr>
      </w:pPr>
      <w:r>
        <w:rPr>
          <w:rFonts w:eastAsia="Aptos" w:cstheme="minorHAnsi"/>
          <w:i/>
          <w:iCs/>
          <w:kern w:val="2"/>
          <w:sz w:val="24"/>
          <w:szCs w:val="24"/>
          <w14:ligatures w14:val="standardContextual"/>
        </w:rPr>
        <w:t>Dal 1996 anno del 30° Vinitaly c</w:t>
      </w:r>
      <w:r w:rsidR="003E5A9E" w:rsidRPr="00404B06">
        <w:rPr>
          <w:rFonts w:eastAsia="Aptos" w:cstheme="minorHAnsi"/>
          <w:i/>
          <w:iCs/>
          <w:kern w:val="2"/>
          <w:sz w:val="24"/>
          <w:szCs w:val="24"/>
          <w14:ligatures w14:val="standardContextual"/>
        </w:rPr>
        <w:t>elebra istituzioni, aziende o personalità che si sono distinte nel valorizzare e promuovere il vino italiano e la cultura enologica a livello nazionale e internazionale.</w:t>
      </w:r>
    </w:p>
    <w:p w14:paraId="715EF17D" w14:textId="77777777" w:rsidR="00044DFF" w:rsidRPr="00404B06" w:rsidRDefault="00044DFF" w:rsidP="00344A83">
      <w:pPr>
        <w:spacing w:after="0" w:line="240" w:lineRule="auto"/>
        <w:rPr>
          <w:rFonts w:eastAsia="Aptos" w:cstheme="minorHAnsi"/>
          <w:kern w:val="2"/>
          <w:sz w:val="24"/>
          <w:szCs w:val="24"/>
          <w14:ligatures w14:val="standardContextual"/>
        </w:rPr>
      </w:pPr>
    </w:p>
    <w:p w14:paraId="32F8AAFE" w14:textId="64002FCC" w:rsidR="00E9720B" w:rsidRPr="00404B06" w:rsidRDefault="001E4681" w:rsidP="003C37C9">
      <w:pPr>
        <w:spacing w:after="0" w:line="240" w:lineRule="auto"/>
        <w:ind w:left="708"/>
        <w:rPr>
          <w:rFonts w:eastAsia="Aptos" w:cstheme="minorHAnsi"/>
          <w:kern w:val="2"/>
          <w:sz w:val="24"/>
          <w:szCs w:val="24"/>
          <w14:ligatures w14:val="standardContextual"/>
        </w:rPr>
      </w:pPr>
      <w:r w:rsidRPr="00404B06">
        <w:rPr>
          <w:rFonts w:eastAsia="Aptos" w:cstheme="minorHAnsi"/>
          <w:b/>
          <w:bCs/>
          <w:kern w:val="2"/>
          <w:sz w:val="24"/>
          <w:szCs w:val="24"/>
          <w14:ligatures w14:val="standardContextual"/>
        </w:rPr>
        <w:t xml:space="preserve">VINITALY INTERNATIONAL </w:t>
      </w:r>
      <w:r w:rsidR="00896032" w:rsidRPr="00404B06">
        <w:rPr>
          <w:rFonts w:eastAsia="Aptos" w:cstheme="minorHAnsi"/>
          <w:b/>
          <w:bCs/>
          <w:kern w:val="2"/>
          <w:sz w:val="24"/>
          <w:szCs w:val="24"/>
          <w14:ligatures w14:val="standardContextual"/>
        </w:rPr>
        <w:t>AWARD</w:t>
      </w:r>
      <w:r w:rsidR="00E9720B" w:rsidRPr="00404B06">
        <w:rPr>
          <w:rFonts w:eastAsia="Aptos" w:cstheme="minorHAnsi"/>
          <w:kern w:val="2"/>
          <w:sz w:val="24"/>
          <w:szCs w:val="24"/>
          <w14:ligatures w14:val="standardContextual"/>
        </w:rPr>
        <w:t xml:space="preserve"> </w:t>
      </w:r>
      <w:r w:rsidR="00E9720B" w:rsidRPr="00404B06">
        <w:rPr>
          <w:rFonts w:eastAsia="Aptos" w:cstheme="minorHAnsi"/>
          <w:b/>
          <w:bCs/>
          <w:kern w:val="2"/>
          <w:sz w:val="24"/>
          <w:szCs w:val="24"/>
          <w14:ligatures w14:val="standardContextual"/>
        </w:rPr>
        <w:t>ITALIA</w:t>
      </w:r>
      <w:r w:rsidR="00430D5B" w:rsidRPr="00404B06">
        <w:rPr>
          <w:rFonts w:eastAsia="Aptos" w:cstheme="minorHAnsi"/>
          <w:kern w:val="2"/>
          <w:sz w:val="24"/>
          <w:szCs w:val="24"/>
          <w14:ligatures w14:val="standardContextual"/>
        </w:rPr>
        <w:t xml:space="preserve">: </w:t>
      </w:r>
      <w:r w:rsidR="00E9720B" w:rsidRPr="00404B06">
        <w:rPr>
          <w:rFonts w:eastAsia="Aptos" w:cstheme="minorHAnsi"/>
          <w:b/>
          <w:bCs/>
          <w:kern w:val="2"/>
          <w:sz w:val="24"/>
          <w:szCs w:val="24"/>
          <w14:ligatures w14:val="standardContextual"/>
        </w:rPr>
        <w:t>Lamberto Frescobaldi</w:t>
      </w:r>
      <w:r w:rsidR="009A7A4A" w:rsidRPr="00404B06">
        <w:rPr>
          <w:rFonts w:eastAsia="Aptos" w:cstheme="minorHAnsi"/>
          <w:kern w:val="2"/>
          <w:sz w:val="24"/>
          <w:szCs w:val="24"/>
          <w14:ligatures w14:val="standardContextual"/>
        </w:rPr>
        <w:t>, Marchesi Frescobaldi</w:t>
      </w:r>
      <w:r w:rsidR="00430D5B" w:rsidRPr="00404B06">
        <w:rPr>
          <w:rFonts w:eastAsia="Aptos" w:cstheme="minorHAnsi"/>
          <w:kern w:val="2"/>
          <w:sz w:val="24"/>
          <w:szCs w:val="24"/>
          <w14:ligatures w14:val="standardContextual"/>
        </w:rPr>
        <w:t>.</w:t>
      </w:r>
    </w:p>
    <w:p w14:paraId="26742223" w14:textId="2172EBA5" w:rsidR="00430D5B" w:rsidRPr="00404B06" w:rsidRDefault="00430D5B" w:rsidP="00147001">
      <w:pPr>
        <w:spacing w:after="0" w:line="240" w:lineRule="auto"/>
        <w:ind w:left="708"/>
        <w:jc w:val="both"/>
        <w:rPr>
          <w:rFonts w:eastAsia="Aptos" w:cstheme="minorHAnsi"/>
          <w:kern w:val="2"/>
          <w:sz w:val="24"/>
          <w:szCs w:val="24"/>
          <w14:ligatures w14:val="standardContextual"/>
        </w:rPr>
      </w:pPr>
      <w:r w:rsidRPr="0094416E">
        <w:rPr>
          <w:rFonts w:eastAsia="Aptos" w:cstheme="minorHAnsi"/>
          <w:b/>
          <w:bCs/>
          <w:kern w:val="2"/>
          <w:sz w:val="24"/>
          <w:szCs w:val="24"/>
          <w:u w:val="single"/>
          <w14:ligatures w14:val="standardContextual"/>
        </w:rPr>
        <w:t>Motivazione</w:t>
      </w:r>
      <w:r w:rsidRPr="00404B06">
        <w:rPr>
          <w:rFonts w:eastAsia="Aptos" w:cstheme="minorHAnsi"/>
          <w:kern w:val="2"/>
          <w:sz w:val="24"/>
          <w:szCs w:val="24"/>
          <w14:ligatures w14:val="standardContextual"/>
        </w:rPr>
        <w:t>: “</w:t>
      </w:r>
      <w:r w:rsidR="00147001" w:rsidRPr="00147001">
        <w:rPr>
          <w:rFonts w:eastAsia="Aptos" w:cstheme="minorHAnsi"/>
          <w:i/>
          <w:iCs/>
          <w:kern w:val="2"/>
          <w:sz w:val="24"/>
          <w:szCs w:val="24"/>
          <w14:ligatures w14:val="standardContextual"/>
        </w:rPr>
        <w:t>Tra i principali produttori di vino italiani, Marchesi Frescobaldi è una griffe iconica conosciuta in tutto il mondo, che incarna i valori più autentici del Made in Italy. Con oltre settecento anni di storia e più di trenta generazioni, la famiglia ha sempre unito la passione per la terra con quella per la cultura. Uno stile identitario che, sotto la guida di Lamberto Frescobaldi, continua a rinnovarsi anche attraverso progetti come “Artisti per Frescobaldi” e “Frescobaldi per Gorgona”, dedicato al recupero dei detenuti nell’unica isola-penitenziario attiva in Europa. Un impegno che si estende all’intero settore e che nel 2022 lo ha portato alla presidenza di Unione Italiana Vini, l’associazione che riunisce oltre 900 aziende, espressione di più del 50% del fatturato del vino italiano e dell’85% del suo export. In questo ruolo Lamberto Frescobaldi esprime una leadership pragmatica e lungimirante, capace di orientare il comparto vinicolo italiano in uno scenario geopolitico complesso, indirizzandolo verso orizzonti di crescita</w:t>
      </w:r>
      <w:r w:rsidR="00147001">
        <w:rPr>
          <w:rFonts w:eastAsia="Aptos" w:cstheme="minorHAnsi"/>
          <w:i/>
          <w:iCs/>
          <w:kern w:val="2"/>
          <w:sz w:val="24"/>
          <w:szCs w:val="24"/>
          <w14:ligatures w14:val="standardContextual"/>
        </w:rPr>
        <w:t>”</w:t>
      </w:r>
      <w:r w:rsidR="00147001" w:rsidRPr="00147001">
        <w:rPr>
          <w:rFonts w:eastAsia="Aptos" w:cstheme="minorHAnsi"/>
          <w:i/>
          <w:iCs/>
          <w:kern w:val="2"/>
          <w:sz w:val="24"/>
          <w:szCs w:val="24"/>
          <w14:ligatures w14:val="standardContextual"/>
        </w:rPr>
        <w:t>.</w:t>
      </w:r>
    </w:p>
    <w:p w14:paraId="3309B3B4" w14:textId="77777777" w:rsidR="00344A83" w:rsidRPr="00404B06" w:rsidRDefault="00344A83" w:rsidP="003C37C9">
      <w:pPr>
        <w:spacing w:after="0" w:line="240" w:lineRule="auto"/>
        <w:ind w:left="708"/>
        <w:rPr>
          <w:rFonts w:eastAsia="Aptos" w:cstheme="minorHAnsi"/>
          <w:kern w:val="2"/>
          <w:sz w:val="24"/>
          <w:szCs w:val="24"/>
          <w14:ligatures w14:val="standardContextual"/>
        </w:rPr>
      </w:pPr>
    </w:p>
    <w:p w14:paraId="46E63BD0" w14:textId="475156D8" w:rsidR="000565E0" w:rsidRPr="00404B06" w:rsidRDefault="001E4681" w:rsidP="003C37C9">
      <w:pPr>
        <w:spacing w:after="0" w:line="240" w:lineRule="auto"/>
        <w:ind w:left="708"/>
        <w:jc w:val="both"/>
        <w:rPr>
          <w:rFonts w:eastAsia="Aptos" w:cstheme="minorHAnsi"/>
          <w:kern w:val="2"/>
          <w:sz w:val="24"/>
          <w:szCs w:val="24"/>
          <w14:ligatures w14:val="standardContextual"/>
        </w:rPr>
      </w:pPr>
      <w:r w:rsidRPr="00404B06">
        <w:rPr>
          <w:rFonts w:eastAsia="Aptos" w:cstheme="minorHAnsi"/>
          <w:b/>
          <w:bCs/>
          <w:kern w:val="2"/>
          <w:sz w:val="24"/>
          <w:szCs w:val="24"/>
          <w14:ligatures w14:val="standardContextual"/>
        </w:rPr>
        <w:t xml:space="preserve">VINITALY INTERNATIONAL </w:t>
      </w:r>
      <w:r w:rsidR="009A7A4A" w:rsidRPr="00404B06">
        <w:rPr>
          <w:rFonts w:eastAsia="Aptos" w:cstheme="minorHAnsi"/>
          <w:b/>
          <w:bCs/>
          <w:kern w:val="2"/>
          <w:sz w:val="24"/>
          <w:szCs w:val="24"/>
          <w14:ligatures w14:val="standardContextual"/>
        </w:rPr>
        <w:t>AWARD</w:t>
      </w:r>
      <w:r w:rsidR="009A7A4A" w:rsidRPr="00404B06">
        <w:rPr>
          <w:rFonts w:eastAsia="Aptos" w:cstheme="minorHAnsi"/>
          <w:kern w:val="2"/>
          <w:sz w:val="24"/>
          <w:szCs w:val="24"/>
          <w14:ligatures w14:val="standardContextual"/>
        </w:rPr>
        <w:t xml:space="preserve"> </w:t>
      </w:r>
      <w:r w:rsidR="009A7A4A" w:rsidRPr="00404B06">
        <w:rPr>
          <w:rFonts w:eastAsia="Aptos" w:cstheme="minorHAnsi"/>
          <w:b/>
          <w:bCs/>
          <w:kern w:val="2"/>
          <w:sz w:val="24"/>
          <w:szCs w:val="24"/>
          <w14:ligatures w14:val="standardContextual"/>
        </w:rPr>
        <w:t>ESTERO</w:t>
      </w:r>
      <w:r w:rsidR="004C1A97" w:rsidRPr="00404B06">
        <w:rPr>
          <w:rFonts w:eastAsia="Aptos" w:cstheme="minorHAnsi"/>
          <w:kern w:val="2"/>
          <w:sz w:val="24"/>
          <w:szCs w:val="24"/>
          <w14:ligatures w14:val="standardContextual"/>
        </w:rPr>
        <w:t xml:space="preserve">: </w:t>
      </w:r>
      <w:r w:rsidR="00344A83" w:rsidRPr="00404B06">
        <w:rPr>
          <w:rFonts w:eastAsia="Aptos" w:cstheme="minorHAnsi"/>
          <w:b/>
          <w:bCs/>
          <w:kern w:val="2"/>
          <w:sz w:val="24"/>
          <w:szCs w:val="24"/>
          <w14:ligatures w14:val="standardContextual"/>
        </w:rPr>
        <w:t>Antonio S</w:t>
      </w:r>
      <w:r w:rsidR="007D77DB">
        <w:rPr>
          <w:rFonts w:eastAsia="Aptos" w:cstheme="minorHAnsi"/>
          <w:b/>
          <w:bCs/>
          <w:kern w:val="2"/>
          <w:sz w:val="24"/>
          <w:szCs w:val="24"/>
          <w14:ligatures w14:val="standardContextual"/>
        </w:rPr>
        <w:t>to</w:t>
      </w:r>
      <w:r w:rsidR="008920B5">
        <w:rPr>
          <w:rFonts w:eastAsia="Aptos" w:cstheme="minorHAnsi"/>
          <w:b/>
          <w:bCs/>
          <w:kern w:val="2"/>
          <w:sz w:val="24"/>
          <w:szCs w:val="24"/>
          <w14:ligatures w14:val="standardContextual"/>
        </w:rPr>
        <w:t>pper</w:t>
      </w:r>
      <w:r w:rsidR="001B50BF" w:rsidRPr="00404B06">
        <w:rPr>
          <w:rFonts w:eastAsia="Aptos" w:cstheme="minorHAnsi"/>
          <w:kern w:val="2"/>
          <w:sz w:val="24"/>
          <w:szCs w:val="24"/>
          <w14:ligatures w14:val="standardContextual"/>
        </w:rPr>
        <w:t xml:space="preserve">, </w:t>
      </w:r>
      <w:r w:rsidR="00344A83" w:rsidRPr="00404B06">
        <w:rPr>
          <w:rFonts w:eastAsia="Aptos" w:cstheme="minorHAnsi"/>
          <w:kern w:val="2"/>
          <w:sz w:val="24"/>
          <w:szCs w:val="24"/>
          <w14:ligatures w14:val="standardContextual"/>
        </w:rPr>
        <w:t>Stoppervini Sagl</w:t>
      </w:r>
      <w:r w:rsidR="007E60FA" w:rsidRPr="00404B06">
        <w:rPr>
          <w:rFonts w:eastAsia="Aptos" w:cstheme="minorHAnsi"/>
          <w:kern w:val="2"/>
          <w:sz w:val="24"/>
          <w:szCs w:val="24"/>
          <w14:ligatures w14:val="standardContextual"/>
        </w:rPr>
        <w:t xml:space="preserve"> - Lugano</w:t>
      </w:r>
      <w:r w:rsidR="00FE6E79" w:rsidRPr="00404B06">
        <w:rPr>
          <w:rFonts w:eastAsia="Aptos" w:cstheme="minorHAnsi"/>
          <w:kern w:val="2"/>
          <w:sz w:val="24"/>
          <w:szCs w:val="24"/>
          <w14:ligatures w14:val="standardContextual"/>
        </w:rPr>
        <w:t xml:space="preserve">. </w:t>
      </w:r>
    </w:p>
    <w:p w14:paraId="0E95B861" w14:textId="57D9C6B5" w:rsidR="00E22D70" w:rsidRPr="00404B06" w:rsidRDefault="000565E0" w:rsidP="003C37C9">
      <w:pPr>
        <w:spacing w:after="0" w:line="240" w:lineRule="auto"/>
        <w:ind w:left="708"/>
        <w:jc w:val="both"/>
        <w:rPr>
          <w:rFonts w:eastAsia="Aptos" w:cstheme="minorHAnsi"/>
          <w:kern w:val="2"/>
          <w:sz w:val="24"/>
          <w:szCs w:val="24"/>
          <w14:ligatures w14:val="standardContextual"/>
        </w:rPr>
      </w:pPr>
      <w:r w:rsidRPr="000F5DF7">
        <w:rPr>
          <w:rFonts w:eastAsia="Aptos" w:cstheme="minorHAnsi"/>
          <w:b/>
          <w:bCs/>
          <w:kern w:val="2"/>
          <w:sz w:val="24"/>
          <w:szCs w:val="24"/>
          <w:u w:val="single"/>
          <w14:ligatures w14:val="standardContextual"/>
        </w:rPr>
        <w:t>Motivazione</w:t>
      </w:r>
      <w:r w:rsidR="00430D5B" w:rsidRPr="00404B06">
        <w:rPr>
          <w:rFonts w:eastAsia="Aptos" w:cstheme="minorHAnsi"/>
          <w:kern w:val="2"/>
          <w:sz w:val="24"/>
          <w:szCs w:val="24"/>
          <w14:ligatures w14:val="standardContextual"/>
        </w:rPr>
        <w:t>:</w:t>
      </w:r>
      <w:r w:rsidRPr="00404B06">
        <w:rPr>
          <w:rFonts w:eastAsia="Aptos" w:cstheme="minorHAnsi"/>
          <w:kern w:val="2"/>
          <w:sz w:val="24"/>
          <w:szCs w:val="24"/>
          <w14:ligatures w14:val="standardContextual"/>
        </w:rPr>
        <w:t xml:space="preserve"> </w:t>
      </w:r>
      <w:r w:rsidR="00FE6E79" w:rsidRPr="00404B06">
        <w:rPr>
          <w:rFonts w:eastAsia="Aptos" w:cstheme="minorHAnsi"/>
          <w:kern w:val="2"/>
          <w:sz w:val="24"/>
          <w:szCs w:val="24"/>
          <w14:ligatures w14:val="standardContextual"/>
        </w:rPr>
        <w:t>“</w:t>
      </w:r>
      <w:r w:rsidR="00FE6E79" w:rsidRPr="00404B06">
        <w:rPr>
          <w:rFonts w:eastAsia="Aptos" w:cstheme="minorHAnsi"/>
          <w:i/>
          <w:iCs/>
          <w:kern w:val="2"/>
          <w:sz w:val="24"/>
          <w:szCs w:val="24"/>
          <w14:ligatures w14:val="standardContextual"/>
        </w:rPr>
        <w:t>Da 101 anni</w:t>
      </w:r>
      <w:r w:rsidR="00225131" w:rsidRPr="00404B06">
        <w:rPr>
          <w:rFonts w:eastAsia="Aptos" w:cstheme="minorHAnsi"/>
          <w:i/>
          <w:iCs/>
          <w:kern w:val="2"/>
          <w:sz w:val="24"/>
          <w:szCs w:val="24"/>
          <w14:ligatures w14:val="standardContextual"/>
        </w:rPr>
        <w:t xml:space="preserve"> al fianco delle cantine italiane nei mercati tedesco, austriaco e svizzero</w:t>
      </w:r>
      <w:r w:rsidR="00F90250" w:rsidRPr="00404B06">
        <w:rPr>
          <w:rFonts w:eastAsia="Aptos" w:cstheme="minorHAnsi"/>
          <w:i/>
          <w:iCs/>
          <w:kern w:val="2"/>
          <w:sz w:val="24"/>
          <w:szCs w:val="24"/>
          <w14:ligatures w14:val="standardContextual"/>
        </w:rPr>
        <w:t>, l’azienda ha saputo unire esperienza e visione</w:t>
      </w:r>
      <w:r w:rsidR="00A25DE7" w:rsidRPr="00404B06">
        <w:rPr>
          <w:rFonts w:eastAsia="Aptos" w:cstheme="minorHAnsi"/>
          <w:i/>
          <w:iCs/>
          <w:kern w:val="2"/>
          <w:sz w:val="24"/>
          <w:szCs w:val="24"/>
          <w14:ligatures w14:val="standardContextual"/>
        </w:rPr>
        <w:t xml:space="preserve"> </w:t>
      </w:r>
      <w:r w:rsidR="00E22D70" w:rsidRPr="00404B06">
        <w:rPr>
          <w:rFonts w:eastAsia="Aptos" w:cstheme="minorHAnsi"/>
          <w:i/>
          <w:iCs/>
          <w:kern w:val="2"/>
          <w:sz w:val="24"/>
          <w:szCs w:val="24"/>
          <w14:ligatures w14:val="standardContextual"/>
        </w:rPr>
        <w:t>grazie ad una profonda conoscenza delle culture europee e alla capacità di valorizzare i produttori italiani e di accompagnarli con strategie mirate sui mercati di riferimento.</w:t>
      </w:r>
      <w:r w:rsidR="00B465C4" w:rsidRPr="00404B06">
        <w:rPr>
          <w:rFonts w:eastAsia="Aptos" w:cstheme="minorHAnsi"/>
          <w:i/>
          <w:iCs/>
          <w:kern w:val="2"/>
          <w:sz w:val="24"/>
          <w:szCs w:val="24"/>
          <w14:ligatures w14:val="standardContextual"/>
        </w:rPr>
        <w:t xml:space="preserve"> Sotto la guida di Antonio, terza generazione, ed Edoardo Stopper, quarta generazione, Stoppervini di Lugano rappresenta oggi un punto di riferimento nella promozione del vino italiano</w:t>
      </w:r>
      <w:r w:rsidR="00C81196" w:rsidRPr="00404B06">
        <w:rPr>
          <w:rFonts w:eastAsia="Aptos" w:cstheme="minorHAnsi"/>
          <w:kern w:val="2"/>
          <w:sz w:val="24"/>
          <w:szCs w:val="24"/>
          <w14:ligatures w14:val="standardContextual"/>
        </w:rPr>
        <w:t>”</w:t>
      </w:r>
      <w:r w:rsidR="00B465C4" w:rsidRPr="00404B06">
        <w:rPr>
          <w:rFonts w:eastAsia="Aptos" w:cstheme="minorHAnsi"/>
          <w:i/>
          <w:iCs/>
          <w:kern w:val="2"/>
          <w:sz w:val="24"/>
          <w:szCs w:val="24"/>
          <w14:ligatures w14:val="standardContextual"/>
        </w:rPr>
        <w:t>.</w:t>
      </w:r>
      <w:r w:rsidR="00B465C4" w:rsidRPr="00404B06">
        <w:rPr>
          <w:rFonts w:eastAsia="Aptos" w:cstheme="minorHAnsi"/>
          <w:kern w:val="2"/>
          <w:sz w:val="24"/>
          <w:szCs w:val="24"/>
          <w14:ligatures w14:val="standardContextual"/>
        </w:rPr>
        <w:t xml:space="preserve"> </w:t>
      </w:r>
    </w:p>
    <w:p w14:paraId="40CE1DE3" w14:textId="77777777" w:rsidR="00344A83" w:rsidRPr="00404B06" w:rsidRDefault="00344A83" w:rsidP="00344A83">
      <w:pPr>
        <w:spacing w:after="0" w:line="240" w:lineRule="auto"/>
        <w:rPr>
          <w:rFonts w:eastAsia="Aptos" w:cstheme="minorHAnsi"/>
          <w:kern w:val="2"/>
          <w:sz w:val="24"/>
          <w:szCs w:val="24"/>
          <w14:ligatures w14:val="standardContextual"/>
        </w:rPr>
      </w:pPr>
    </w:p>
    <w:p w14:paraId="4C6976FE" w14:textId="77777777" w:rsidR="00147001" w:rsidRDefault="00147001" w:rsidP="009A7A4A">
      <w:pPr>
        <w:spacing w:after="0" w:line="240" w:lineRule="auto"/>
        <w:rPr>
          <w:rFonts w:eastAsia="Aptos" w:cstheme="minorHAnsi"/>
          <w:b/>
          <w:bCs/>
          <w:color w:val="7030A0"/>
          <w:kern w:val="2"/>
          <w:sz w:val="24"/>
          <w:szCs w:val="24"/>
          <w14:ligatures w14:val="standardContextual"/>
        </w:rPr>
      </w:pPr>
    </w:p>
    <w:p w14:paraId="4FE3741A" w14:textId="11999803" w:rsidR="009A7A4A" w:rsidRPr="00404B06" w:rsidRDefault="009A7A4A" w:rsidP="009A7A4A">
      <w:pPr>
        <w:spacing w:after="0" w:line="240" w:lineRule="auto"/>
        <w:rPr>
          <w:rFonts w:eastAsia="Aptos" w:cstheme="minorHAnsi"/>
          <w:kern w:val="2"/>
          <w:sz w:val="24"/>
          <w:szCs w:val="24"/>
          <w14:ligatures w14:val="standardContextual"/>
        </w:rPr>
      </w:pPr>
      <w:r w:rsidRPr="00B83E07">
        <w:rPr>
          <w:rFonts w:eastAsia="Aptos" w:cstheme="minorHAnsi"/>
          <w:b/>
          <w:bCs/>
          <w:color w:val="7030A0"/>
          <w:kern w:val="2"/>
          <w:sz w:val="24"/>
          <w:szCs w:val="24"/>
          <w14:ligatures w14:val="standardContextual"/>
        </w:rPr>
        <w:lastRenderedPageBreak/>
        <w:t>VINITALY PREMIO ALLA CARRIERA</w:t>
      </w:r>
    </w:p>
    <w:p w14:paraId="2C713689" w14:textId="61308F53" w:rsidR="00305CE4" w:rsidRPr="00CF1763" w:rsidRDefault="00305CE4" w:rsidP="001B50BF">
      <w:pPr>
        <w:spacing w:after="0" w:line="240" w:lineRule="auto"/>
        <w:jc w:val="both"/>
        <w:rPr>
          <w:rFonts w:eastAsia="Aptos" w:cstheme="minorHAnsi"/>
          <w:kern w:val="2"/>
          <w:sz w:val="24"/>
          <w:szCs w:val="24"/>
          <w14:ligatures w14:val="standardContextual"/>
        </w:rPr>
      </w:pPr>
      <w:r w:rsidRPr="00CF1763">
        <w:rPr>
          <w:rFonts w:eastAsia="Aptos" w:cstheme="minorHAnsi"/>
          <w:kern w:val="2"/>
          <w:sz w:val="24"/>
          <w:szCs w:val="24"/>
          <w14:ligatures w14:val="standardContextual"/>
        </w:rPr>
        <w:t>Introdotto nel 2025, è il riconoscimento assegnato a quelle personalità che hanno dato un contributo fondamentale al settore enologico italiano</w:t>
      </w:r>
      <w:r w:rsidR="00052E9E" w:rsidRPr="00CF1763">
        <w:rPr>
          <w:rFonts w:eastAsia="Aptos" w:cstheme="minorHAnsi"/>
          <w:kern w:val="2"/>
          <w:sz w:val="24"/>
          <w:szCs w:val="24"/>
          <w14:ligatures w14:val="standardContextual"/>
        </w:rPr>
        <w:t xml:space="preserve">. </w:t>
      </w:r>
      <w:r w:rsidRPr="00CF1763">
        <w:rPr>
          <w:rFonts w:eastAsia="Aptos" w:cstheme="minorHAnsi"/>
          <w:kern w:val="2"/>
          <w:sz w:val="24"/>
          <w:szCs w:val="24"/>
          <w14:ligatures w14:val="standardContextual"/>
        </w:rPr>
        <w:t xml:space="preserve">Il premio </w:t>
      </w:r>
      <w:r w:rsidR="001B50BF" w:rsidRPr="00CF1763">
        <w:rPr>
          <w:rFonts w:eastAsia="Aptos" w:cstheme="minorHAnsi"/>
          <w:kern w:val="2"/>
          <w:sz w:val="24"/>
          <w:szCs w:val="24"/>
          <w14:ligatures w14:val="standardContextual"/>
        </w:rPr>
        <w:t>esalta</w:t>
      </w:r>
      <w:r w:rsidRPr="00CF1763">
        <w:rPr>
          <w:rFonts w:eastAsia="Aptos" w:cstheme="minorHAnsi"/>
          <w:kern w:val="2"/>
          <w:sz w:val="24"/>
          <w:szCs w:val="24"/>
          <w14:ligatures w14:val="standardContextual"/>
        </w:rPr>
        <w:t xml:space="preserve"> l'impegno, la valorizzazione dei vitigni autoctoni e l'impatto professionale nel mondo del vino</w:t>
      </w:r>
      <w:r w:rsidR="00CF1763">
        <w:rPr>
          <w:rFonts w:eastAsia="Aptos" w:cstheme="minorHAnsi"/>
          <w:kern w:val="2"/>
          <w:sz w:val="24"/>
          <w:szCs w:val="24"/>
          <w14:ligatures w14:val="standardContextual"/>
        </w:rPr>
        <w:t>.</w:t>
      </w:r>
    </w:p>
    <w:p w14:paraId="67A79ED3" w14:textId="77777777" w:rsidR="00B465C4" w:rsidRPr="00CF1763" w:rsidRDefault="00B465C4" w:rsidP="009A7A4A">
      <w:pPr>
        <w:spacing w:after="0" w:line="240" w:lineRule="auto"/>
        <w:rPr>
          <w:rFonts w:eastAsia="Aptos" w:cstheme="minorHAnsi"/>
          <w:kern w:val="2"/>
          <w:sz w:val="24"/>
          <w:szCs w:val="24"/>
          <w14:ligatures w14:val="standardContextual"/>
        </w:rPr>
      </w:pPr>
    </w:p>
    <w:p w14:paraId="26041754" w14:textId="2353C753" w:rsidR="000565E0" w:rsidRPr="00404B06" w:rsidRDefault="009A7A4A" w:rsidP="00A112D9">
      <w:pPr>
        <w:spacing w:after="0" w:line="240" w:lineRule="auto"/>
        <w:rPr>
          <w:rFonts w:eastAsia="Aptos" w:cstheme="minorHAnsi"/>
          <w:b/>
          <w:bCs/>
          <w:kern w:val="2"/>
          <w:sz w:val="24"/>
          <w:szCs w:val="24"/>
          <w14:ligatures w14:val="standardContextual"/>
        </w:rPr>
      </w:pPr>
      <w:r w:rsidRPr="00404B06">
        <w:rPr>
          <w:rFonts w:eastAsia="Aptos" w:cstheme="minorHAnsi"/>
          <w:b/>
          <w:bCs/>
          <w:kern w:val="2"/>
          <w:sz w:val="24"/>
          <w:szCs w:val="24"/>
          <w14:ligatures w14:val="standardContextual"/>
        </w:rPr>
        <w:t xml:space="preserve">Attilio </w:t>
      </w:r>
      <w:r w:rsidR="002C39E6">
        <w:rPr>
          <w:rFonts w:eastAsia="Aptos" w:cstheme="minorHAnsi"/>
          <w:b/>
          <w:bCs/>
          <w:kern w:val="2"/>
          <w:sz w:val="24"/>
          <w:szCs w:val="24"/>
          <w14:ligatures w14:val="standardContextual"/>
        </w:rPr>
        <w:t>Scienza</w:t>
      </w:r>
    </w:p>
    <w:p w14:paraId="381C53EA" w14:textId="084EF9E5" w:rsidR="009A7A4A" w:rsidRPr="00404B06" w:rsidRDefault="000565E0" w:rsidP="008C3E4A">
      <w:pPr>
        <w:spacing w:after="0" w:line="240" w:lineRule="auto"/>
        <w:jc w:val="both"/>
        <w:rPr>
          <w:rFonts w:eastAsia="Aptos" w:cstheme="minorHAnsi"/>
          <w:kern w:val="2"/>
          <w:sz w:val="24"/>
          <w:szCs w:val="24"/>
          <w14:ligatures w14:val="standardContextual"/>
        </w:rPr>
      </w:pPr>
      <w:r w:rsidRPr="000F5DF7">
        <w:rPr>
          <w:rFonts w:eastAsia="Aptos" w:cstheme="minorHAnsi"/>
          <w:b/>
          <w:bCs/>
          <w:kern w:val="2"/>
          <w:sz w:val="24"/>
          <w:szCs w:val="24"/>
          <w:u w:val="single"/>
          <w14:ligatures w14:val="standardContextual"/>
        </w:rPr>
        <w:t>Motivazione</w:t>
      </w:r>
      <w:r w:rsidR="0030746A" w:rsidRPr="00404B06">
        <w:rPr>
          <w:rFonts w:eastAsia="Aptos" w:cstheme="minorHAnsi"/>
          <w:kern w:val="2"/>
          <w:sz w:val="24"/>
          <w:szCs w:val="24"/>
          <w14:ligatures w14:val="standardContextual"/>
        </w:rPr>
        <w:t xml:space="preserve">: </w:t>
      </w:r>
      <w:r w:rsidR="00CB0B20" w:rsidRPr="00CB0B20">
        <w:rPr>
          <w:rFonts w:eastAsia="Aptos" w:cstheme="minorHAnsi"/>
          <w:kern w:val="2"/>
          <w:sz w:val="24"/>
          <w:szCs w:val="24"/>
          <w14:ligatures w14:val="standardContextual"/>
        </w:rPr>
        <w:t>“</w:t>
      </w:r>
      <w:r w:rsidR="00CB0B20" w:rsidRPr="00CD0826">
        <w:rPr>
          <w:rFonts w:eastAsia="Aptos" w:cstheme="minorHAnsi"/>
          <w:i/>
          <w:iCs/>
          <w:kern w:val="2"/>
          <w:sz w:val="24"/>
          <w:szCs w:val="24"/>
          <w14:ligatures w14:val="standardContextual"/>
        </w:rPr>
        <w:t>Figura centrale nella storia del vino italiano, accademico di fama internazionale, genetista della vite, agronomo e narratore dell’antropologia del vino, Attilio Scienza ha aperto nuovi orizzonti nello studio, nella comprensione del vino come espressione culturale e nella formazione contribuendo a definire concetti chiave come terroir, identità e tradizione. Dal 2018 Chief Scientist della Vinitaly International Academy, continua a ispirare produttori, studenti e appassionati, traducendo il sapere scientifico in narrazione capace di nobilitare la viticoltura italiana, rafforzando il posizionamento del vino italiano nel panorama scientifico e culturale globale e aprendo nuove prospettive sul legame tra scienza, cultura e storytelling enologico</w:t>
      </w:r>
      <w:r w:rsidR="00CB0B20" w:rsidRPr="00CB0B20">
        <w:rPr>
          <w:rFonts w:eastAsia="Aptos" w:cstheme="minorHAnsi"/>
          <w:kern w:val="2"/>
          <w:sz w:val="24"/>
          <w:szCs w:val="24"/>
          <w14:ligatures w14:val="standardContextual"/>
        </w:rPr>
        <w:t>”.</w:t>
      </w:r>
    </w:p>
    <w:p w14:paraId="1A252C53" w14:textId="77777777" w:rsidR="001B50BF" w:rsidRPr="00404B06" w:rsidRDefault="001B50BF" w:rsidP="00344A83">
      <w:pPr>
        <w:spacing w:after="0" w:line="240" w:lineRule="auto"/>
        <w:rPr>
          <w:rFonts w:eastAsia="Aptos" w:cstheme="minorHAnsi"/>
          <w:kern w:val="2"/>
          <w:sz w:val="24"/>
          <w:szCs w:val="24"/>
          <w14:ligatures w14:val="standardContextual"/>
        </w:rPr>
      </w:pPr>
    </w:p>
    <w:p w14:paraId="4B9FE4CE" w14:textId="77777777" w:rsidR="00FE44F3" w:rsidRPr="00E55BCB" w:rsidRDefault="00344A83" w:rsidP="00344A83">
      <w:pPr>
        <w:spacing w:after="0" w:line="240" w:lineRule="auto"/>
        <w:rPr>
          <w:rFonts w:eastAsia="Aptos" w:cstheme="minorHAnsi"/>
          <w:b/>
          <w:bCs/>
          <w:color w:val="7030A0"/>
          <w:kern w:val="2"/>
          <w:sz w:val="24"/>
          <w:szCs w:val="24"/>
          <w14:ligatures w14:val="standardContextual"/>
        </w:rPr>
      </w:pPr>
      <w:r w:rsidRPr="00E55BCB">
        <w:rPr>
          <w:rFonts w:eastAsia="Aptos" w:cstheme="minorHAnsi"/>
          <w:b/>
          <w:bCs/>
          <w:color w:val="7030A0"/>
          <w:kern w:val="2"/>
          <w:sz w:val="24"/>
          <w:szCs w:val="24"/>
          <w14:ligatures w14:val="standardContextual"/>
        </w:rPr>
        <w:t>VINITALY PREMIO 100 ANNI D’ECCELLENZA</w:t>
      </w:r>
    </w:p>
    <w:p w14:paraId="3E5D6D56" w14:textId="0EF6DD44" w:rsidR="00344A83" w:rsidRPr="00404B06" w:rsidRDefault="00BD55BF" w:rsidP="00344A83">
      <w:pPr>
        <w:spacing w:after="0" w:line="240" w:lineRule="auto"/>
        <w:rPr>
          <w:rFonts w:eastAsia="Aptos" w:cstheme="minorHAnsi"/>
          <w:kern w:val="2"/>
          <w:sz w:val="24"/>
          <w:szCs w:val="24"/>
          <w14:ligatures w14:val="standardContextual"/>
        </w:rPr>
      </w:pPr>
      <w:r w:rsidRPr="00147001">
        <w:rPr>
          <w:rFonts w:eastAsia="Aptos" w:cstheme="minorHAnsi"/>
          <w:kern w:val="2"/>
          <w:sz w:val="24"/>
          <w:szCs w:val="24"/>
          <w14:ligatures w14:val="standardContextual"/>
        </w:rPr>
        <w:t>Istituito nel 2024 v</w:t>
      </w:r>
      <w:r w:rsidR="00FE44F3" w:rsidRPr="00147001">
        <w:rPr>
          <w:rFonts w:eastAsia="Aptos" w:cstheme="minorHAnsi"/>
          <w:kern w:val="2"/>
          <w:sz w:val="24"/>
          <w:szCs w:val="24"/>
          <w14:ligatures w14:val="standardContextual"/>
        </w:rPr>
        <w:t>alorizza</w:t>
      </w:r>
      <w:r w:rsidR="00FE44F3" w:rsidRPr="00404B06">
        <w:rPr>
          <w:rFonts w:eastAsia="Aptos" w:cstheme="minorHAnsi"/>
          <w:kern w:val="2"/>
          <w:sz w:val="24"/>
          <w:szCs w:val="24"/>
          <w14:ligatures w14:val="standardContextual"/>
        </w:rPr>
        <w:t xml:space="preserve"> la</w:t>
      </w:r>
      <w:r w:rsidR="00344A83" w:rsidRPr="00404B06">
        <w:rPr>
          <w:rFonts w:eastAsia="Aptos" w:cstheme="minorHAnsi"/>
          <w:kern w:val="2"/>
          <w:sz w:val="24"/>
          <w:szCs w:val="24"/>
          <w14:ligatures w14:val="standardContextual"/>
        </w:rPr>
        <w:t xml:space="preserve"> storia longeva dei protagonisti del comparto</w:t>
      </w:r>
    </w:p>
    <w:p w14:paraId="22B1D79B" w14:textId="77777777" w:rsidR="006F2BB2" w:rsidRPr="00404B06" w:rsidRDefault="006F2BB2" w:rsidP="00344A83">
      <w:pPr>
        <w:spacing w:after="0" w:line="240" w:lineRule="auto"/>
        <w:rPr>
          <w:rFonts w:eastAsia="Aptos" w:cstheme="minorHAnsi"/>
          <w:kern w:val="2"/>
          <w:sz w:val="24"/>
          <w:szCs w:val="24"/>
          <w14:ligatures w14:val="standardContextual"/>
        </w:rPr>
      </w:pPr>
    </w:p>
    <w:p w14:paraId="21385290" w14:textId="46BBA884" w:rsidR="00344A83" w:rsidRPr="00404B06" w:rsidRDefault="00344A83" w:rsidP="00147001">
      <w:pPr>
        <w:spacing w:after="0" w:line="240" w:lineRule="auto"/>
        <w:ind w:left="708"/>
        <w:rPr>
          <w:rFonts w:eastAsia="Aptos" w:cstheme="minorHAnsi"/>
          <w:b/>
          <w:bCs/>
          <w:kern w:val="2"/>
          <w:sz w:val="24"/>
          <w:szCs w:val="24"/>
          <w14:ligatures w14:val="standardContextual"/>
        </w:rPr>
      </w:pPr>
      <w:r w:rsidRPr="00404B06">
        <w:rPr>
          <w:rFonts w:eastAsia="Aptos" w:cstheme="minorHAnsi"/>
          <w:b/>
          <w:bCs/>
          <w:kern w:val="2"/>
          <w:sz w:val="24"/>
          <w:szCs w:val="24"/>
          <w14:ligatures w14:val="standardContextual"/>
        </w:rPr>
        <w:t>V</w:t>
      </w:r>
      <w:r w:rsidR="008C3E4A" w:rsidRPr="00404B06">
        <w:rPr>
          <w:rFonts w:eastAsia="Aptos" w:cstheme="minorHAnsi"/>
          <w:b/>
          <w:bCs/>
          <w:kern w:val="2"/>
          <w:sz w:val="24"/>
          <w:szCs w:val="24"/>
          <w14:ligatures w14:val="standardContextual"/>
        </w:rPr>
        <w:t>aldo</w:t>
      </w:r>
      <w:r w:rsidRPr="00404B06">
        <w:rPr>
          <w:rFonts w:eastAsia="Aptos" w:cstheme="minorHAnsi"/>
          <w:b/>
          <w:bCs/>
          <w:kern w:val="2"/>
          <w:sz w:val="24"/>
          <w:szCs w:val="24"/>
          <w14:ligatures w14:val="standardContextual"/>
        </w:rPr>
        <w:t xml:space="preserve"> Spumanti Srl</w:t>
      </w:r>
    </w:p>
    <w:p w14:paraId="5A2E61DD" w14:textId="44F3CDBD" w:rsidR="00C81196" w:rsidRPr="00404B06" w:rsidRDefault="00C81196" w:rsidP="00147001">
      <w:pPr>
        <w:spacing w:after="0" w:line="240" w:lineRule="auto"/>
        <w:ind w:left="708"/>
        <w:jc w:val="both"/>
        <w:rPr>
          <w:rFonts w:eastAsia="Aptos" w:cstheme="minorHAnsi"/>
          <w:kern w:val="2"/>
          <w:sz w:val="24"/>
          <w:szCs w:val="24"/>
          <w14:ligatures w14:val="standardContextual"/>
        </w:rPr>
      </w:pPr>
      <w:r w:rsidRPr="0094416E">
        <w:rPr>
          <w:rFonts w:eastAsia="Aptos" w:cstheme="minorHAnsi"/>
          <w:b/>
          <w:bCs/>
          <w:kern w:val="2"/>
          <w:sz w:val="24"/>
          <w:szCs w:val="24"/>
          <w:u w:val="single"/>
          <w14:ligatures w14:val="standardContextual"/>
        </w:rPr>
        <w:t>Motivazione</w:t>
      </w:r>
      <w:r w:rsidRPr="00404B06">
        <w:rPr>
          <w:rFonts w:eastAsia="Aptos" w:cstheme="minorHAnsi"/>
          <w:kern w:val="2"/>
          <w:sz w:val="24"/>
          <w:szCs w:val="24"/>
          <w14:ligatures w14:val="standardContextual"/>
        </w:rPr>
        <w:t>: “</w:t>
      </w:r>
      <w:r w:rsidR="007A2E68" w:rsidRPr="0094416E">
        <w:rPr>
          <w:rFonts w:eastAsia="Aptos" w:cstheme="minorHAnsi"/>
          <w:i/>
          <w:iCs/>
          <w:kern w:val="2"/>
          <w:sz w:val="24"/>
          <w:szCs w:val="24"/>
          <w14:ligatures w14:val="standardContextual"/>
        </w:rPr>
        <w:t>A cento anni dalla sua fondazione, Valdo rappresenta un esempio concreto di visione imprenditoriale</w:t>
      </w:r>
      <w:r w:rsidR="00D41CBD" w:rsidRPr="0094416E">
        <w:rPr>
          <w:rFonts w:eastAsia="Aptos" w:cstheme="minorHAnsi"/>
          <w:i/>
          <w:iCs/>
          <w:kern w:val="2"/>
          <w:sz w:val="24"/>
          <w:szCs w:val="24"/>
          <w14:ligatures w14:val="standardContextual"/>
        </w:rPr>
        <w:t xml:space="preserve"> e lungimiranza</w:t>
      </w:r>
      <w:r w:rsidR="007A2E68" w:rsidRPr="0094416E">
        <w:rPr>
          <w:rFonts w:eastAsia="Aptos" w:cstheme="minorHAnsi"/>
          <w:i/>
          <w:iCs/>
          <w:kern w:val="2"/>
          <w:sz w:val="24"/>
          <w:szCs w:val="24"/>
          <w14:ligatures w14:val="standardContextual"/>
        </w:rPr>
        <w:t>. Dall’intuizione originaria di Abele Bolla alla costruzione di un gruppo presente nei principali mercati internazionali, l’azienda ha saputo trasformare una realtà familiare in un protagonista globale del vino. Guidata da tre generazioni della famiglia Bolla, Valdo ha</w:t>
      </w:r>
      <w:r w:rsidR="00D41CBD" w:rsidRPr="0094416E">
        <w:rPr>
          <w:rFonts w:eastAsia="Aptos" w:cstheme="minorHAnsi"/>
          <w:i/>
          <w:iCs/>
          <w:kern w:val="2"/>
          <w:sz w:val="24"/>
          <w:szCs w:val="24"/>
          <w14:ligatures w14:val="standardContextual"/>
        </w:rPr>
        <w:t xml:space="preserve"> </w:t>
      </w:r>
      <w:r w:rsidR="00317C3E">
        <w:rPr>
          <w:rFonts w:eastAsia="Aptos" w:cstheme="minorHAnsi"/>
          <w:i/>
          <w:iCs/>
          <w:kern w:val="2"/>
          <w:sz w:val="24"/>
          <w:szCs w:val="24"/>
          <w14:ligatures w14:val="standardContextual"/>
        </w:rPr>
        <w:t>precorso</w:t>
      </w:r>
      <w:r w:rsidR="00D41CBD" w:rsidRPr="0094416E">
        <w:rPr>
          <w:rFonts w:eastAsia="Aptos" w:cstheme="minorHAnsi"/>
          <w:i/>
          <w:iCs/>
          <w:kern w:val="2"/>
          <w:sz w:val="24"/>
          <w:szCs w:val="24"/>
          <w14:ligatures w14:val="standardContextual"/>
        </w:rPr>
        <w:t xml:space="preserve"> e</w:t>
      </w:r>
      <w:r w:rsidR="007A2E68" w:rsidRPr="0094416E">
        <w:rPr>
          <w:rFonts w:eastAsia="Aptos" w:cstheme="minorHAnsi"/>
          <w:i/>
          <w:iCs/>
          <w:kern w:val="2"/>
          <w:sz w:val="24"/>
          <w:szCs w:val="24"/>
          <w14:ligatures w14:val="standardContextual"/>
        </w:rPr>
        <w:t xml:space="preserve"> interpretato l’evoluzione del mercato: dall’espansione nei ristoranti italiani negli anni ’60, allo sviluppo internazionale dagli anni ’70, fino al consolidamento di una presenza globale tra Europa, Americhe e Asia. Sempre profondamente radicata nel territorio di Valdobbiadene, ne ha portato nel mondo il nome e l’identità, affermandosi come ambasciatore del Prosecco a livello internazionale</w:t>
      </w:r>
      <w:r w:rsidR="007A2E68">
        <w:rPr>
          <w:rFonts w:eastAsia="Aptos" w:cstheme="minorHAnsi"/>
          <w:kern w:val="2"/>
          <w:sz w:val="24"/>
          <w:szCs w:val="24"/>
          <w14:ligatures w14:val="standardContextual"/>
        </w:rPr>
        <w:t>”</w:t>
      </w:r>
      <w:r w:rsidR="007A2E68" w:rsidRPr="007A2E68">
        <w:rPr>
          <w:rFonts w:eastAsia="Aptos" w:cstheme="minorHAnsi"/>
          <w:kern w:val="2"/>
          <w:sz w:val="24"/>
          <w:szCs w:val="24"/>
          <w14:ligatures w14:val="standardContextual"/>
        </w:rPr>
        <w:t>.</w:t>
      </w:r>
    </w:p>
    <w:p w14:paraId="1E997635" w14:textId="2DC9EDBC" w:rsidR="00AB01B4" w:rsidRPr="00404B06" w:rsidRDefault="00AB01B4" w:rsidP="00344A83">
      <w:pPr>
        <w:spacing w:after="0" w:line="240" w:lineRule="auto"/>
        <w:rPr>
          <w:rFonts w:eastAsia="Aptos" w:cstheme="minorHAnsi"/>
          <w:b/>
          <w:bCs/>
          <w:kern w:val="2"/>
          <w:sz w:val="24"/>
          <w:szCs w:val="24"/>
          <w14:ligatures w14:val="standardContextual"/>
        </w:rPr>
      </w:pPr>
    </w:p>
    <w:p w14:paraId="662B63E2" w14:textId="610B6B09" w:rsidR="00AB01B4" w:rsidRPr="00404B06" w:rsidRDefault="00AB01B4" w:rsidP="00147001">
      <w:pPr>
        <w:spacing w:after="0" w:line="240" w:lineRule="auto"/>
        <w:ind w:left="708"/>
        <w:rPr>
          <w:rFonts w:eastAsia="Aptos" w:cstheme="minorHAnsi"/>
          <w:b/>
          <w:bCs/>
          <w:kern w:val="2"/>
          <w:sz w:val="24"/>
          <w:szCs w:val="24"/>
          <w14:ligatures w14:val="standardContextual"/>
        </w:rPr>
      </w:pPr>
      <w:r w:rsidRPr="00404B06">
        <w:rPr>
          <w:rFonts w:eastAsia="Aptos" w:cstheme="minorHAnsi"/>
          <w:b/>
          <w:bCs/>
          <w:kern w:val="2"/>
          <w:sz w:val="24"/>
          <w:szCs w:val="24"/>
          <w14:ligatures w14:val="standardContextual"/>
        </w:rPr>
        <w:t>Consorzio</w:t>
      </w:r>
      <w:r w:rsidR="00380496" w:rsidRPr="00404B06">
        <w:rPr>
          <w:rFonts w:eastAsia="Aptos" w:cstheme="minorHAnsi"/>
          <w:b/>
          <w:bCs/>
          <w:kern w:val="2"/>
          <w:sz w:val="24"/>
          <w:szCs w:val="24"/>
          <w14:ligatures w14:val="standardContextual"/>
        </w:rPr>
        <w:t xml:space="preserve"> di </w:t>
      </w:r>
      <w:r w:rsidR="002342CC">
        <w:rPr>
          <w:rFonts w:eastAsia="Aptos" w:cstheme="minorHAnsi"/>
          <w:b/>
          <w:bCs/>
          <w:kern w:val="2"/>
          <w:sz w:val="24"/>
          <w:szCs w:val="24"/>
          <w14:ligatures w14:val="standardContextual"/>
        </w:rPr>
        <w:t>T</w:t>
      </w:r>
      <w:r w:rsidR="00380496" w:rsidRPr="00404B06">
        <w:rPr>
          <w:rFonts w:eastAsia="Aptos" w:cstheme="minorHAnsi"/>
          <w:b/>
          <w:bCs/>
          <w:kern w:val="2"/>
          <w:sz w:val="24"/>
          <w:szCs w:val="24"/>
          <w14:ligatures w14:val="standardContextual"/>
        </w:rPr>
        <w:t xml:space="preserve">utela </w:t>
      </w:r>
      <w:r w:rsidR="002342CC">
        <w:rPr>
          <w:rFonts w:eastAsia="Aptos" w:cstheme="minorHAnsi"/>
          <w:b/>
          <w:bCs/>
          <w:kern w:val="2"/>
          <w:sz w:val="24"/>
          <w:szCs w:val="24"/>
          <w14:ligatures w14:val="standardContextual"/>
        </w:rPr>
        <w:t>v</w:t>
      </w:r>
      <w:r w:rsidR="00380496" w:rsidRPr="00404B06">
        <w:rPr>
          <w:rFonts w:eastAsia="Aptos" w:cstheme="minorHAnsi"/>
          <w:b/>
          <w:bCs/>
          <w:kern w:val="2"/>
          <w:sz w:val="24"/>
          <w:szCs w:val="24"/>
          <w14:ligatures w14:val="standardContextual"/>
        </w:rPr>
        <w:t>in</w:t>
      </w:r>
      <w:r w:rsidR="00FC042C">
        <w:rPr>
          <w:rFonts w:eastAsia="Aptos" w:cstheme="minorHAnsi"/>
          <w:b/>
          <w:bCs/>
          <w:kern w:val="2"/>
          <w:sz w:val="24"/>
          <w:szCs w:val="24"/>
          <w14:ligatures w14:val="standardContextual"/>
        </w:rPr>
        <w:t>o</w:t>
      </w:r>
      <w:r w:rsidRPr="00404B06">
        <w:rPr>
          <w:rFonts w:eastAsia="Aptos" w:cstheme="minorHAnsi"/>
          <w:b/>
          <w:bCs/>
          <w:kern w:val="2"/>
          <w:sz w:val="24"/>
          <w:szCs w:val="24"/>
          <w14:ligatures w14:val="standardContextual"/>
        </w:rPr>
        <w:t xml:space="preserve"> Bardolino </w:t>
      </w:r>
    </w:p>
    <w:p w14:paraId="4F3E28E9" w14:textId="687686C1" w:rsidR="00147001" w:rsidRDefault="00380496" w:rsidP="00147001">
      <w:pPr>
        <w:spacing w:after="0" w:line="240" w:lineRule="auto"/>
        <w:ind w:left="708"/>
        <w:jc w:val="both"/>
        <w:rPr>
          <w:rFonts w:eastAsia="Aptos" w:cstheme="minorHAnsi"/>
          <w:kern w:val="2"/>
          <w:sz w:val="24"/>
          <w:szCs w:val="24"/>
          <w14:ligatures w14:val="standardContextual"/>
        </w:rPr>
      </w:pPr>
      <w:r w:rsidRPr="000F5DF7">
        <w:rPr>
          <w:rFonts w:eastAsia="Aptos" w:cstheme="minorHAnsi"/>
          <w:b/>
          <w:bCs/>
          <w:kern w:val="2"/>
          <w:sz w:val="24"/>
          <w:szCs w:val="24"/>
          <w:u w:val="single"/>
          <w14:ligatures w14:val="standardContextual"/>
        </w:rPr>
        <w:t>Motivazione</w:t>
      </w:r>
      <w:r w:rsidRPr="00404B06">
        <w:rPr>
          <w:rFonts w:eastAsia="Aptos" w:cstheme="minorHAnsi"/>
          <w:kern w:val="2"/>
          <w:sz w:val="24"/>
          <w:szCs w:val="24"/>
          <w14:ligatures w14:val="standardContextual"/>
        </w:rPr>
        <w:t>: “</w:t>
      </w:r>
      <w:r w:rsidR="00395731" w:rsidRPr="00404B06">
        <w:rPr>
          <w:rFonts w:eastAsia="Aptos" w:cstheme="minorHAnsi"/>
          <w:i/>
          <w:iCs/>
          <w:kern w:val="2"/>
          <w:sz w:val="24"/>
          <w:szCs w:val="24"/>
          <w14:ligatures w14:val="standardContextual"/>
        </w:rPr>
        <w:t>Istituito nel 1926 come Consorzio Bardolino e divenuto nel 1969 Consorzio di tutela del</w:t>
      </w:r>
      <w:r w:rsidR="00147001">
        <w:rPr>
          <w:rFonts w:eastAsia="Aptos" w:cstheme="minorHAnsi"/>
          <w:i/>
          <w:iCs/>
          <w:kern w:val="2"/>
          <w:sz w:val="24"/>
          <w:szCs w:val="24"/>
          <w14:ligatures w14:val="standardContextual"/>
        </w:rPr>
        <w:t xml:space="preserve"> vino</w:t>
      </w:r>
      <w:r w:rsidR="00395731" w:rsidRPr="00404B06">
        <w:rPr>
          <w:rFonts w:eastAsia="Aptos" w:cstheme="minorHAnsi"/>
          <w:i/>
          <w:iCs/>
          <w:kern w:val="2"/>
          <w:sz w:val="24"/>
          <w:szCs w:val="24"/>
          <w14:ligatures w14:val="standardContextual"/>
        </w:rPr>
        <w:t xml:space="preserve"> Bardolino</w:t>
      </w:r>
      <w:r w:rsidR="00147001">
        <w:rPr>
          <w:rFonts w:eastAsia="Aptos" w:cstheme="minorHAnsi"/>
          <w:i/>
          <w:iCs/>
          <w:kern w:val="2"/>
          <w:sz w:val="24"/>
          <w:szCs w:val="24"/>
          <w14:ligatures w14:val="standardContextual"/>
        </w:rPr>
        <w:t xml:space="preserve"> Doc</w:t>
      </w:r>
      <w:r w:rsidR="00395731" w:rsidRPr="00404B06">
        <w:rPr>
          <w:rFonts w:eastAsia="Aptos" w:cstheme="minorHAnsi"/>
          <w:i/>
          <w:iCs/>
          <w:kern w:val="2"/>
          <w:sz w:val="24"/>
          <w:szCs w:val="24"/>
          <w14:ligatures w14:val="standardContextual"/>
        </w:rPr>
        <w:t>, rappresenta una delle più antiche realtà consortili del panorama vitivinicolo italiano. Dalla definizione della zona Classica negli anni ’30 al riconoscimento della DOC nel 1968, ha accompagnato con continuità lo sviluppo e l’affermazione del Bardolino. Radicato nel territorio del Lago di Garda, il Consorzio ha saputo valorizzare nel tempo le varietà autoctone e promuovere la qualità del vino, contribuendo alla sua diffusione internazionale. Nel celebrare i 100 anni di attività, si riconosce il ruolo fondamentale svolto nella tutela, valorizzazione e promozione di un’eccellenza enologica italiana</w:t>
      </w:r>
      <w:r w:rsidRPr="00404B06">
        <w:rPr>
          <w:rFonts w:eastAsia="Aptos" w:cstheme="minorHAnsi"/>
          <w:kern w:val="2"/>
          <w:sz w:val="24"/>
          <w:szCs w:val="24"/>
          <w14:ligatures w14:val="standardContextual"/>
        </w:rPr>
        <w:t>”</w:t>
      </w:r>
      <w:r w:rsidR="00395731" w:rsidRPr="00404B06">
        <w:rPr>
          <w:rFonts w:eastAsia="Aptos" w:cstheme="minorHAnsi"/>
          <w:kern w:val="2"/>
          <w:sz w:val="24"/>
          <w:szCs w:val="24"/>
          <w14:ligatures w14:val="standardContextual"/>
        </w:rPr>
        <w:t>.</w:t>
      </w:r>
    </w:p>
    <w:p w14:paraId="0884C497" w14:textId="77777777" w:rsidR="00147001" w:rsidRDefault="00147001" w:rsidP="00344A83">
      <w:pPr>
        <w:spacing w:after="0" w:line="240" w:lineRule="auto"/>
        <w:rPr>
          <w:rFonts w:eastAsia="Aptos" w:cstheme="minorHAnsi"/>
          <w:b/>
          <w:bCs/>
          <w:color w:val="7030A0"/>
          <w:kern w:val="2"/>
          <w:sz w:val="24"/>
          <w:szCs w:val="24"/>
          <w14:ligatures w14:val="standardContextual"/>
        </w:rPr>
      </w:pPr>
    </w:p>
    <w:p w14:paraId="4A89066E" w14:textId="1EB45DF2" w:rsidR="000A6A4E" w:rsidRPr="008815F5" w:rsidRDefault="00BD55BF" w:rsidP="00344A83">
      <w:pPr>
        <w:spacing w:after="0" w:line="240" w:lineRule="auto"/>
        <w:rPr>
          <w:rFonts w:eastAsia="Aptos" w:cstheme="minorHAnsi"/>
          <w:b/>
          <w:bCs/>
          <w:color w:val="7030A0"/>
          <w:kern w:val="2"/>
          <w:sz w:val="24"/>
          <w:szCs w:val="24"/>
          <w14:ligatures w14:val="standardContextual"/>
        </w:rPr>
      </w:pPr>
      <w:r w:rsidRPr="00147001">
        <w:rPr>
          <w:rFonts w:eastAsia="Aptos" w:cstheme="minorHAnsi"/>
          <w:b/>
          <w:bCs/>
          <w:color w:val="7030A0"/>
          <w:kern w:val="2"/>
          <w:sz w:val="24"/>
          <w:szCs w:val="24"/>
          <w:u w:val="single"/>
          <w14:ligatures w14:val="standardContextual"/>
        </w:rPr>
        <w:t>NOVITÀ</w:t>
      </w:r>
      <w:r w:rsidRPr="00147001">
        <w:rPr>
          <w:rFonts w:eastAsia="Aptos" w:cstheme="minorHAnsi"/>
          <w:b/>
          <w:bCs/>
          <w:color w:val="7030A0"/>
          <w:kern w:val="2"/>
          <w:sz w:val="24"/>
          <w:szCs w:val="24"/>
          <w14:ligatures w14:val="standardContextual"/>
        </w:rPr>
        <w:t xml:space="preserve"> 2026</w:t>
      </w:r>
      <w:r w:rsidR="00147001" w:rsidRPr="00147001">
        <w:rPr>
          <w:rFonts w:eastAsia="Aptos" w:cstheme="minorHAnsi"/>
          <w:b/>
          <w:bCs/>
          <w:color w:val="7030A0"/>
          <w:kern w:val="2"/>
          <w:sz w:val="24"/>
          <w:szCs w:val="24"/>
          <w14:ligatures w14:val="standardContextual"/>
        </w:rPr>
        <w:t>:</w:t>
      </w:r>
      <w:r>
        <w:rPr>
          <w:rFonts w:eastAsia="Aptos" w:cstheme="minorHAnsi"/>
          <w:b/>
          <w:bCs/>
          <w:color w:val="7030A0"/>
          <w:kern w:val="2"/>
          <w:sz w:val="24"/>
          <w:szCs w:val="24"/>
          <w14:ligatures w14:val="standardContextual"/>
        </w:rPr>
        <w:t xml:space="preserve"> </w:t>
      </w:r>
      <w:r w:rsidR="00CB0616" w:rsidRPr="008815F5">
        <w:rPr>
          <w:rFonts w:eastAsia="Aptos" w:cstheme="minorHAnsi"/>
          <w:b/>
          <w:bCs/>
          <w:color w:val="7030A0"/>
          <w:kern w:val="2"/>
          <w:sz w:val="24"/>
          <w:szCs w:val="24"/>
          <w14:ligatures w14:val="standardContextual"/>
        </w:rPr>
        <w:t xml:space="preserve">PREMIO </w:t>
      </w:r>
      <w:r w:rsidR="00344A83" w:rsidRPr="008815F5">
        <w:rPr>
          <w:rFonts w:eastAsia="Aptos" w:cstheme="minorHAnsi"/>
          <w:b/>
          <w:bCs/>
          <w:color w:val="7030A0"/>
          <w:kern w:val="2"/>
          <w:sz w:val="24"/>
          <w:szCs w:val="24"/>
          <w14:ligatures w14:val="standardContextual"/>
        </w:rPr>
        <w:t xml:space="preserve">VINITALY </w:t>
      </w:r>
      <w:r w:rsidR="000A6A4E" w:rsidRPr="008815F5">
        <w:rPr>
          <w:rFonts w:eastAsia="Aptos" w:cstheme="minorHAnsi"/>
          <w:b/>
          <w:bCs/>
          <w:color w:val="7030A0"/>
          <w:kern w:val="2"/>
          <w:sz w:val="24"/>
          <w:szCs w:val="24"/>
          <w14:ligatures w14:val="standardContextual"/>
        </w:rPr>
        <w:t xml:space="preserve">MIGLIOR FORMAT RISTORAZIONE </w:t>
      </w:r>
    </w:p>
    <w:p w14:paraId="333F2015" w14:textId="05C88C20" w:rsidR="0035237A" w:rsidRPr="00404B06" w:rsidRDefault="000A6A4E" w:rsidP="00344A83">
      <w:pPr>
        <w:spacing w:after="0" w:line="240" w:lineRule="auto"/>
        <w:rPr>
          <w:rFonts w:eastAsia="Aptos" w:cstheme="minorHAnsi"/>
          <w:i/>
          <w:iCs/>
          <w:kern w:val="2"/>
          <w:sz w:val="24"/>
          <w:szCs w:val="24"/>
          <w14:ligatures w14:val="standardContextual"/>
        </w:rPr>
      </w:pPr>
      <w:r w:rsidRPr="00404B06">
        <w:rPr>
          <w:rFonts w:eastAsia="Aptos" w:cstheme="minorHAnsi"/>
          <w:kern w:val="2"/>
          <w:sz w:val="24"/>
          <w:szCs w:val="24"/>
          <w14:ligatures w14:val="standardContextual"/>
        </w:rPr>
        <w:t>D</w:t>
      </w:r>
      <w:r w:rsidR="00301993" w:rsidRPr="00404B06">
        <w:rPr>
          <w:rFonts w:eastAsia="Aptos" w:cstheme="minorHAnsi"/>
          <w:i/>
          <w:iCs/>
          <w:kern w:val="2"/>
          <w:sz w:val="24"/>
          <w:szCs w:val="24"/>
          <w14:ligatures w14:val="standardContextual"/>
        </w:rPr>
        <w:t xml:space="preserve">edicato a chef e imprenditori che </w:t>
      </w:r>
      <w:r w:rsidR="00344A83" w:rsidRPr="00404B06">
        <w:rPr>
          <w:rFonts w:eastAsia="Aptos" w:cstheme="minorHAnsi"/>
          <w:i/>
          <w:iCs/>
          <w:kern w:val="2"/>
          <w:sz w:val="24"/>
          <w:szCs w:val="24"/>
          <w14:ligatures w14:val="standardContextual"/>
        </w:rPr>
        <w:t xml:space="preserve">hanno </w:t>
      </w:r>
      <w:r w:rsidR="003E16FB" w:rsidRPr="00404B06">
        <w:rPr>
          <w:rFonts w:eastAsia="Aptos" w:cstheme="minorHAnsi"/>
          <w:i/>
          <w:iCs/>
          <w:kern w:val="2"/>
          <w:sz w:val="24"/>
          <w:szCs w:val="24"/>
          <w14:ligatures w14:val="standardContextual"/>
        </w:rPr>
        <w:t xml:space="preserve">diffuso la cultura della cucina italiana </w:t>
      </w:r>
      <w:r w:rsidR="00344A83" w:rsidRPr="00404B06">
        <w:rPr>
          <w:rFonts w:eastAsia="Aptos" w:cstheme="minorHAnsi"/>
          <w:i/>
          <w:iCs/>
          <w:kern w:val="2"/>
          <w:sz w:val="24"/>
          <w:szCs w:val="24"/>
          <w14:ligatures w14:val="standardContextual"/>
        </w:rPr>
        <w:t>nel mondo</w:t>
      </w:r>
      <w:r w:rsidR="00B779AF" w:rsidRPr="00404B06">
        <w:rPr>
          <w:rFonts w:eastAsia="Aptos" w:cstheme="minorHAnsi"/>
          <w:i/>
          <w:iCs/>
          <w:kern w:val="2"/>
          <w:sz w:val="24"/>
          <w:szCs w:val="24"/>
          <w14:ligatures w14:val="standardContextual"/>
        </w:rPr>
        <w:t xml:space="preserve"> con gli ingredienti dell’eccellenza e dell’innovazione contribuendo</w:t>
      </w:r>
      <w:r w:rsidR="003E16FB" w:rsidRPr="00404B06">
        <w:rPr>
          <w:rFonts w:eastAsia="Aptos" w:cstheme="minorHAnsi"/>
          <w:i/>
          <w:iCs/>
          <w:kern w:val="2"/>
          <w:sz w:val="24"/>
          <w:szCs w:val="24"/>
          <w14:ligatures w14:val="standardContextual"/>
        </w:rPr>
        <w:t xml:space="preserve"> a esaltare il legame imprescindibile tra</w:t>
      </w:r>
      <w:r w:rsidR="0035237A" w:rsidRPr="00404B06">
        <w:rPr>
          <w:rFonts w:eastAsia="Aptos" w:cstheme="minorHAnsi"/>
          <w:i/>
          <w:iCs/>
          <w:kern w:val="2"/>
          <w:sz w:val="24"/>
          <w:szCs w:val="24"/>
          <w14:ligatures w14:val="standardContextual"/>
        </w:rPr>
        <w:t xml:space="preserve"> l’alta cucina e i vini italiani.</w:t>
      </w:r>
    </w:p>
    <w:p w14:paraId="068B552F" w14:textId="77777777" w:rsidR="0035237A" w:rsidRPr="00404B06" w:rsidRDefault="0035237A" w:rsidP="00344A83">
      <w:pPr>
        <w:spacing w:after="0" w:line="240" w:lineRule="auto"/>
        <w:rPr>
          <w:rFonts w:eastAsia="Aptos" w:cstheme="minorHAnsi"/>
          <w:kern w:val="2"/>
          <w:sz w:val="24"/>
          <w:szCs w:val="24"/>
          <w14:ligatures w14:val="standardContextual"/>
        </w:rPr>
      </w:pPr>
    </w:p>
    <w:p w14:paraId="04209D8E" w14:textId="77777777" w:rsidR="00510698" w:rsidRDefault="00510698" w:rsidP="00510698">
      <w:pPr>
        <w:spacing w:after="0" w:line="240" w:lineRule="auto"/>
        <w:rPr>
          <w:rFonts w:eastAsia="Aptos" w:cstheme="minorHAnsi"/>
          <w:b/>
          <w:bCs/>
          <w:kern w:val="2"/>
          <w:sz w:val="24"/>
          <w:szCs w:val="24"/>
          <w14:ligatures w14:val="standardContextual"/>
        </w:rPr>
      </w:pPr>
      <w:r w:rsidRPr="00404B06">
        <w:rPr>
          <w:rFonts w:eastAsia="Aptos" w:cstheme="minorHAnsi"/>
          <w:b/>
          <w:bCs/>
          <w:kern w:val="2"/>
          <w:sz w:val="24"/>
          <w:szCs w:val="24"/>
          <w14:ligatures w14:val="standardContextual"/>
        </w:rPr>
        <w:t>"OSTERIA GUCCI da Massimo Bottura"</w:t>
      </w:r>
    </w:p>
    <w:p w14:paraId="51343C55" w14:textId="4066CDCD" w:rsidR="000C52CE" w:rsidRDefault="0060764B" w:rsidP="00C34CA9">
      <w:pPr>
        <w:spacing w:after="0" w:line="240" w:lineRule="auto"/>
        <w:jc w:val="both"/>
        <w:rPr>
          <w:rFonts w:eastAsia="Aptos" w:cstheme="minorHAnsi"/>
          <w:kern w:val="2"/>
          <w:sz w:val="24"/>
          <w:szCs w:val="24"/>
          <w14:ligatures w14:val="standardContextual"/>
        </w:rPr>
      </w:pPr>
      <w:r w:rsidRPr="00C34CA9">
        <w:rPr>
          <w:rFonts w:eastAsia="Aptos" w:cstheme="minorHAnsi"/>
          <w:b/>
          <w:bCs/>
          <w:kern w:val="2"/>
          <w:sz w:val="24"/>
          <w:szCs w:val="24"/>
          <w:u w:val="single"/>
          <w14:ligatures w14:val="standardContextual"/>
        </w:rPr>
        <w:t>Motivazione</w:t>
      </w:r>
      <w:r>
        <w:rPr>
          <w:rFonts w:eastAsia="Aptos" w:cstheme="minorHAnsi"/>
          <w:b/>
          <w:bCs/>
          <w:kern w:val="2"/>
          <w:sz w:val="24"/>
          <w:szCs w:val="24"/>
          <w14:ligatures w14:val="standardContextual"/>
        </w:rPr>
        <w:t xml:space="preserve">: </w:t>
      </w:r>
      <w:r w:rsidRPr="00C34CA9">
        <w:rPr>
          <w:rFonts w:eastAsia="Aptos" w:cstheme="minorHAnsi"/>
          <w:kern w:val="2"/>
          <w:sz w:val="24"/>
          <w:szCs w:val="24"/>
          <w14:ligatures w14:val="standardContextual"/>
        </w:rPr>
        <w:t>“</w:t>
      </w:r>
      <w:r w:rsidR="000C52CE" w:rsidRPr="00340D2A">
        <w:rPr>
          <w:rFonts w:eastAsia="Aptos" w:cstheme="minorHAnsi"/>
          <w:i/>
          <w:iCs/>
          <w:kern w:val="2"/>
          <w:sz w:val="24"/>
          <w:szCs w:val="24"/>
          <w14:ligatures w14:val="standardContextual"/>
        </w:rPr>
        <w:t>Gucci Osteria è uno dei pochi esempi in cui la cucina italiana diventa un vero linguaggio internazionale. Non è solo un ristorante, ma un progetto coerente che unisce moda, estetica e gastronomia in un’identità riconoscibile.</w:t>
      </w:r>
      <w:r w:rsidR="00E2443E" w:rsidRPr="00340D2A">
        <w:rPr>
          <w:rFonts w:eastAsia="Aptos" w:cstheme="minorHAnsi"/>
          <w:i/>
          <w:iCs/>
          <w:kern w:val="2"/>
          <w:sz w:val="24"/>
          <w:szCs w:val="24"/>
          <w14:ligatures w14:val="standardContextual"/>
        </w:rPr>
        <w:t xml:space="preserve"> </w:t>
      </w:r>
      <w:r w:rsidR="000C52CE" w:rsidRPr="00340D2A">
        <w:rPr>
          <w:rFonts w:eastAsia="Aptos" w:cstheme="minorHAnsi"/>
          <w:i/>
          <w:iCs/>
          <w:kern w:val="2"/>
          <w:sz w:val="24"/>
          <w:szCs w:val="24"/>
          <w14:ligatures w14:val="standardContextual"/>
        </w:rPr>
        <w:t xml:space="preserve">Massimo Bottura non esporta semplicemente piatti, ma un pensiero italiano contemporaneo e culturale. </w:t>
      </w:r>
      <w:r w:rsidR="00C34CA9" w:rsidRPr="00340D2A">
        <w:rPr>
          <w:rFonts w:eastAsia="Aptos" w:cstheme="minorHAnsi"/>
          <w:i/>
          <w:iCs/>
          <w:kern w:val="2"/>
          <w:sz w:val="24"/>
          <w:szCs w:val="24"/>
          <w14:ligatures w14:val="standardContextual"/>
        </w:rPr>
        <w:t>E</w:t>
      </w:r>
      <w:r w:rsidR="000C52CE" w:rsidRPr="00340D2A">
        <w:rPr>
          <w:rFonts w:eastAsia="Aptos" w:cstheme="minorHAnsi"/>
          <w:i/>
          <w:iCs/>
          <w:kern w:val="2"/>
          <w:sz w:val="24"/>
          <w:szCs w:val="24"/>
          <w14:ligatures w14:val="standardContextual"/>
        </w:rPr>
        <w:t>ssere globale senza diventare generico</w:t>
      </w:r>
      <w:r w:rsidR="00C34CA9" w:rsidRPr="00340D2A">
        <w:rPr>
          <w:rFonts w:eastAsia="Aptos" w:cstheme="minorHAnsi"/>
          <w:i/>
          <w:iCs/>
          <w:kern w:val="2"/>
          <w:sz w:val="24"/>
          <w:szCs w:val="24"/>
          <w14:ligatures w14:val="standardContextual"/>
        </w:rPr>
        <w:t xml:space="preserve"> </w:t>
      </w:r>
      <w:r w:rsidR="00C34CA9" w:rsidRPr="00340D2A">
        <w:rPr>
          <w:rFonts w:eastAsia="Aptos" w:cstheme="minorHAnsi"/>
          <w:i/>
          <w:iCs/>
          <w:kern w:val="2"/>
          <w:sz w:val="24"/>
          <w:szCs w:val="24"/>
          <w14:ligatures w14:val="standardContextual"/>
        </w:rPr>
        <w:lastRenderedPageBreak/>
        <w:t>è la sua cifra distintiva e identitaria.</w:t>
      </w:r>
      <w:r w:rsidR="000C52CE" w:rsidRPr="00340D2A">
        <w:rPr>
          <w:rFonts w:eastAsia="Aptos" w:cstheme="minorHAnsi"/>
          <w:i/>
          <w:iCs/>
          <w:kern w:val="2"/>
          <w:sz w:val="24"/>
          <w:szCs w:val="24"/>
          <w14:ligatures w14:val="standardContextual"/>
        </w:rPr>
        <w:t xml:space="preserve"> Gucci Osteria dimostra che la sfida non è espandersi, ma restare sé stessi ovunque, affermandosi come modello di riferimento per la ristorazione italiana nel mondo</w:t>
      </w:r>
      <w:r w:rsidR="00C34CA9">
        <w:rPr>
          <w:rFonts w:eastAsia="Aptos" w:cstheme="minorHAnsi"/>
          <w:kern w:val="2"/>
          <w:sz w:val="24"/>
          <w:szCs w:val="24"/>
          <w14:ligatures w14:val="standardContextual"/>
        </w:rPr>
        <w:t>”</w:t>
      </w:r>
      <w:r w:rsidR="000C52CE" w:rsidRPr="000C52CE">
        <w:rPr>
          <w:rFonts w:eastAsia="Aptos" w:cstheme="minorHAnsi"/>
          <w:kern w:val="2"/>
          <w:sz w:val="24"/>
          <w:szCs w:val="24"/>
          <w14:ligatures w14:val="standardContextual"/>
        </w:rPr>
        <w:t>.</w:t>
      </w:r>
    </w:p>
    <w:p w14:paraId="1F395AA5" w14:textId="77777777" w:rsidR="00F242A1" w:rsidRDefault="00F242A1" w:rsidP="00C34CA9">
      <w:pPr>
        <w:spacing w:after="0" w:line="240" w:lineRule="auto"/>
        <w:jc w:val="both"/>
        <w:rPr>
          <w:rFonts w:eastAsia="Aptos" w:cstheme="minorHAnsi"/>
          <w:kern w:val="2"/>
          <w:sz w:val="24"/>
          <w:szCs w:val="24"/>
          <w14:ligatures w14:val="standardContextual"/>
        </w:rPr>
      </w:pPr>
    </w:p>
    <w:p w14:paraId="1F14B60D" w14:textId="77777777" w:rsidR="00147001" w:rsidRDefault="00147001" w:rsidP="00C34CA9">
      <w:pPr>
        <w:spacing w:after="0" w:line="240" w:lineRule="auto"/>
        <w:jc w:val="both"/>
        <w:rPr>
          <w:rFonts w:eastAsia="Aptos" w:cstheme="minorHAnsi"/>
          <w:kern w:val="2"/>
          <w:sz w:val="24"/>
          <w:szCs w:val="24"/>
          <w14:ligatures w14:val="standardContextual"/>
        </w:rPr>
      </w:pPr>
    </w:p>
    <w:p w14:paraId="17653A02" w14:textId="326D433D" w:rsidR="006A219C" w:rsidRPr="00FE5F01" w:rsidRDefault="00147001" w:rsidP="00C34CA9">
      <w:pPr>
        <w:shd w:val="clear" w:color="auto" w:fill="D4D4D4"/>
        <w:spacing w:after="0" w:line="240" w:lineRule="auto"/>
        <w:rPr>
          <w:rFonts w:eastAsia="Aptos" w:cstheme="minorHAnsi"/>
          <w:b/>
          <w:bCs/>
          <w:kern w:val="2"/>
          <w:sz w:val="24"/>
          <w:szCs w:val="24"/>
          <w14:ligatures w14:val="standardContextual"/>
        </w:rPr>
      </w:pPr>
      <w:r w:rsidRPr="00147001">
        <w:rPr>
          <w:rFonts w:eastAsia="Aptos" w:cstheme="minorHAnsi"/>
          <w:b/>
          <w:bCs/>
          <w:color w:val="7030A0"/>
          <w:kern w:val="2"/>
          <w:sz w:val="24"/>
          <w:szCs w:val="24"/>
          <w:u w:val="single"/>
          <w14:ligatures w14:val="standardContextual"/>
        </w:rPr>
        <w:t>NOVITÀ</w:t>
      </w:r>
      <w:r w:rsidRPr="00147001">
        <w:rPr>
          <w:rFonts w:eastAsia="Aptos" w:cstheme="minorHAnsi"/>
          <w:b/>
          <w:bCs/>
          <w:color w:val="7030A0"/>
          <w:kern w:val="2"/>
          <w:sz w:val="24"/>
          <w:szCs w:val="24"/>
          <w14:ligatures w14:val="standardContextual"/>
        </w:rPr>
        <w:t xml:space="preserve"> </w:t>
      </w:r>
      <w:r>
        <w:rPr>
          <w:rFonts w:eastAsia="Aptos" w:cstheme="minorHAnsi"/>
          <w:b/>
          <w:bCs/>
          <w:kern w:val="2"/>
          <w:sz w:val="24"/>
          <w:szCs w:val="24"/>
          <w14:ligatures w14:val="standardContextual"/>
        </w:rPr>
        <w:t xml:space="preserve">2026: </w:t>
      </w:r>
      <w:r w:rsidR="00C34CA9" w:rsidRPr="00FE5F01">
        <w:rPr>
          <w:rFonts w:eastAsia="Aptos" w:cstheme="minorHAnsi"/>
          <w:b/>
          <w:bCs/>
          <w:kern w:val="2"/>
          <w:sz w:val="24"/>
          <w:szCs w:val="24"/>
          <w14:ligatures w14:val="standardContextual"/>
        </w:rPr>
        <w:t>PREMI VINITALY 2026 TASTE OF ITALY - WINE LIST EXCELLENT</w:t>
      </w:r>
    </w:p>
    <w:p w14:paraId="3DE91D40" w14:textId="3EC8B0A1" w:rsidR="006A219C" w:rsidRPr="00C34CA9" w:rsidRDefault="00C34CA9" w:rsidP="00C34CA9">
      <w:pPr>
        <w:shd w:val="clear" w:color="auto" w:fill="D4D4D4"/>
        <w:spacing w:after="0" w:line="240" w:lineRule="auto"/>
        <w:jc w:val="both"/>
        <w:rPr>
          <w:rFonts w:eastAsia="Aptos" w:cstheme="minorHAnsi"/>
          <w:kern w:val="2"/>
          <w:sz w:val="23"/>
          <w:szCs w:val="23"/>
          <w14:ligatures w14:val="standardContextual"/>
        </w:rPr>
      </w:pPr>
      <w:r w:rsidRPr="00C34CA9">
        <w:rPr>
          <w:rFonts w:eastAsia="Aptos" w:cstheme="minorHAnsi"/>
          <w:kern w:val="2"/>
          <w:sz w:val="23"/>
          <w:szCs w:val="23"/>
          <w14:ligatures w14:val="standardContextual"/>
        </w:rPr>
        <w:t xml:space="preserve">Riconoscimento che </w:t>
      </w:r>
      <w:r w:rsidR="00B83913" w:rsidRPr="00C34CA9">
        <w:rPr>
          <w:rFonts w:eastAsia="Aptos" w:cstheme="minorHAnsi"/>
          <w:kern w:val="2"/>
          <w:sz w:val="23"/>
          <w:szCs w:val="23"/>
          <w14:ligatures w14:val="standardContextual"/>
        </w:rPr>
        <w:t>c</w:t>
      </w:r>
      <w:r w:rsidR="006A219C" w:rsidRPr="00C34CA9">
        <w:rPr>
          <w:rFonts w:eastAsia="Aptos" w:cstheme="minorHAnsi"/>
          <w:kern w:val="2"/>
          <w:sz w:val="23"/>
          <w:szCs w:val="23"/>
          <w14:ligatures w14:val="standardContextual"/>
        </w:rPr>
        <w:t>elebra</w:t>
      </w:r>
      <w:r w:rsidR="004C0C60">
        <w:rPr>
          <w:rFonts w:eastAsia="Aptos" w:cstheme="minorHAnsi"/>
          <w:kern w:val="2"/>
          <w:sz w:val="23"/>
          <w:szCs w:val="23"/>
          <w14:ligatures w14:val="standardContextual"/>
        </w:rPr>
        <w:t xml:space="preserve"> la Cucina Italiana</w:t>
      </w:r>
      <w:r w:rsidR="00296A7A">
        <w:rPr>
          <w:rFonts w:eastAsia="Aptos" w:cstheme="minorHAnsi"/>
          <w:kern w:val="2"/>
          <w:sz w:val="23"/>
          <w:szCs w:val="23"/>
          <w14:ligatures w14:val="standardContextual"/>
        </w:rPr>
        <w:t xml:space="preserve"> </w:t>
      </w:r>
      <w:r w:rsidR="00316A87">
        <w:rPr>
          <w:rFonts w:eastAsia="Aptos" w:cstheme="minorHAnsi"/>
          <w:kern w:val="2"/>
          <w:sz w:val="23"/>
          <w:szCs w:val="23"/>
          <w14:ligatures w14:val="standardContextual"/>
        </w:rPr>
        <w:t>Patrimoni</w:t>
      </w:r>
      <w:r w:rsidR="00296A7A">
        <w:rPr>
          <w:rFonts w:eastAsia="Aptos" w:cstheme="minorHAnsi"/>
          <w:kern w:val="2"/>
          <w:sz w:val="23"/>
          <w:szCs w:val="23"/>
          <w14:ligatures w14:val="standardContextual"/>
        </w:rPr>
        <w:t>o Unesco attraverso</w:t>
      </w:r>
      <w:r w:rsidR="006A219C" w:rsidRPr="00C34CA9">
        <w:rPr>
          <w:rFonts w:eastAsia="Aptos" w:cstheme="minorHAnsi"/>
          <w:kern w:val="2"/>
          <w:sz w:val="23"/>
          <w:szCs w:val="23"/>
          <w14:ligatures w14:val="standardContextual"/>
        </w:rPr>
        <w:t xml:space="preserve"> coloro che, in Italia e nel mondo, contribuiscono con passione e professionalità a diffondere il valore, la qualità e la cultura del vino italiano attraverso la tavola e l’ospitalità.</w:t>
      </w:r>
    </w:p>
    <w:p w14:paraId="0E0E831F" w14:textId="7898C399" w:rsidR="00C81196" w:rsidRDefault="00C81196" w:rsidP="00147001">
      <w:pPr>
        <w:shd w:val="clear" w:color="auto" w:fill="D4D4D4"/>
        <w:spacing w:after="0" w:line="240" w:lineRule="auto"/>
        <w:rPr>
          <w:rFonts w:eastAsia="Aptos" w:cstheme="minorHAnsi"/>
          <w:b/>
          <w:bCs/>
          <w:kern w:val="2"/>
          <w:sz w:val="23"/>
          <w:szCs w:val="23"/>
          <w14:ligatures w14:val="standardContextual"/>
        </w:rPr>
      </w:pPr>
      <w:r w:rsidRPr="00C34CA9">
        <w:rPr>
          <w:rFonts w:eastAsia="Aptos" w:cstheme="minorHAnsi"/>
          <w:b/>
          <w:bCs/>
          <w:kern w:val="2"/>
          <w:sz w:val="23"/>
          <w:szCs w:val="23"/>
          <w14:ligatures w14:val="standardContextual"/>
        </w:rPr>
        <w:t>C</w:t>
      </w:r>
      <w:r w:rsidR="0065672C" w:rsidRPr="00C34CA9">
        <w:rPr>
          <w:rFonts w:eastAsia="Aptos" w:cstheme="minorHAnsi"/>
          <w:b/>
          <w:bCs/>
          <w:kern w:val="2"/>
          <w:sz w:val="23"/>
          <w:szCs w:val="23"/>
          <w14:ligatures w14:val="standardContextual"/>
        </w:rPr>
        <w:t>erimonia di consegna</w:t>
      </w:r>
      <w:r w:rsidR="0069152E" w:rsidRPr="00C34CA9">
        <w:rPr>
          <w:rFonts w:eastAsia="Aptos" w:cstheme="minorHAnsi"/>
          <w:b/>
          <w:bCs/>
          <w:kern w:val="2"/>
          <w:sz w:val="23"/>
          <w:szCs w:val="23"/>
          <w14:ligatures w14:val="standardContextual"/>
        </w:rPr>
        <w:t>:</w:t>
      </w:r>
      <w:r w:rsidR="0065672C" w:rsidRPr="00C34CA9">
        <w:rPr>
          <w:rFonts w:eastAsia="Aptos" w:cstheme="minorHAnsi"/>
          <w:b/>
          <w:bCs/>
          <w:kern w:val="2"/>
          <w:sz w:val="23"/>
          <w:szCs w:val="23"/>
          <w14:ligatures w14:val="standardContextual"/>
        </w:rPr>
        <w:t xml:space="preserve"> </w:t>
      </w:r>
      <w:r w:rsidR="0069152E" w:rsidRPr="00C34CA9">
        <w:rPr>
          <w:rFonts w:eastAsia="Aptos" w:cstheme="minorHAnsi"/>
          <w:b/>
          <w:bCs/>
          <w:kern w:val="2"/>
          <w:sz w:val="23"/>
          <w:szCs w:val="23"/>
          <w14:ligatures w14:val="standardContextual"/>
        </w:rPr>
        <w:t>d</w:t>
      </w:r>
      <w:r w:rsidR="0065672C" w:rsidRPr="00C34CA9">
        <w:rPr>
          <w:rFonts w:eastAsia="Aptos" w:cstheme="minorHAnsi"/>
          <w:b/>
          <w:bCs/>
          <w:kern w:val="2"/>
          <w:sz w:val="23"/>
          <w:szCs w:val="23"/>
          <w14:ligatures w14:val="standardContextual"/>
        </w:rPr>
        <w:t>omenica 12 aprile</w:t>
      </w:r>
      <w:r w:rsidR="0069152E" w:rsidRPr="00C34CA9">
        <w:rPr>
          <w:rFonts w:eastAsia="Aptos" w:cstheme="minorHAnsi"/>
          <w:b/>
          <w:bCs/>
          <w:kern w:val="2"/>
          <w:sz w:val="23"/>
          <w:szCs w:val="23"/>
          <w14:ligatures w14:val="standardContextual"/>
        </w:rPr>
        <w:t>, Palaexpo - Auditorium Verdi</w:t>
      </w:r>
      <w:r w:rsidR="0065672C" w:rsidRPr="00C34CA9">
        <w:rPr>
          <w:rFonts w:eastAsia="Aptos" w:cstheme="minorHAnsi"/>
          <w:b/>
          <w:bCs/>
          <w:kern w:val="2"/>
          <w:sz w:val="23"/>
          <w:szCs w:val="23"/>
          <w14:ligatures w14:val="standardContextual"/>
        </w:rPr>
        <w:t xml:space="preserve"> ore 16.00</w:t>
      </w:r>
    </w:p>
    <w:p w14:paraId="3D79F0F1" w14:textId="77777777" w:rsidR="00147001" w:rsidRPr="00147001" w:rsidRDefault="00147001" w:rsidP="00147001">
      <w:pPr>
        <w:shd w:val="clear" w:color="auto" w:fill="D4D4D4"/>
        <w:spacing w:after="0" w:line="240" w:lineRule="auto"/>
        <w:rPr>
          <w:rFonts w:eastAsia="Aptos" w:cstheme="minorHAnsi"/>
          <w:b/>
          <w:bCs/>
          <w:kern w:val="2"/>
          <w:sz w:val="23"/>
          <w:szCs w:val="23"/>
          <w14:ligatures w14:val="standardContextual"/>
        </w:rPr>
      </w:pPr>
    </w:p>
    <w:p w14:paraId="5E805F27" w14:textId="0A1D26B8" w:rsidR="003808E5" w:rsidRPr="00147001" w:rsidRDefault="007D2420" w:rsidP="00147001">
      <w:pPr>
        <w:spacing w:after="0" w:line="240" w:lineRule="auto"/>
        <w:rPr>
          <w:rFonts w:eastAsia="Aptos" w:cstheme="minorHAnsi"/>
          <w:b/>
          <w:bCs/>
          <w:kern w:val="2"/>
          <w:sz w:val="24"/>
          <w:szCs w:val="24"/>
          <w14:ligatures w14:val="standardContextual"/>
        </w:rPr>
      </w:pPr>
      <w:r w:rsidRPr="006C04DE">
        <w:rPr>
          <w:rFonts w:eastAsia="Aptos" w:cstheme="minorHAnsi"/>
          <w:b/>
          <w:bCs/>
          <w:color w:val="7030A0"/>
          <w:kern w:val="2"/>
          <w:sz w:val="24"/>
          <w:szCs w:val="24"/>
          <w14:ligatures w14:val="standardContextual"/>
        </w:rPr>
        <w:t>PREMIATI ITALIA</w:t>
      </w:r>
    </w:p>
    <w:p w14:paraId="49F7AB23" w14:textId="77777777" w:rsidR="007A2B5A" w:rsidRDefault="007A2B5A" w:rsidP="00147001">
      <w:pPr>
        <w:spacing w:after="0" w:line="240" w:lineRule="auto"/>
        <w:rPr>
          <w:rFonts w:eastAsia="Aptos" w:cstheme="minorHAnsi"/>
          <w:b/>
          <w:bCs/>
          <w:kern w:val="2"/>
          <w:sz w:val="24"/>
          <w:szCs w:val="24"/>
          <w14:ligatures w14:val="standardContextual"/>
        </w:rPr>
      </w:pPr>
    </w:p>
    <w:p w14:paraId="340AEDAD" w14:textId="183867C4" w:rsidR="003808E5" w:rsidRPr="007A2B5A" w:rsidRDefault="003808E5" w:rsidP="007A2B5A">
      <w:pPr>
        <w:spacing w:after="0" w:line="240" w:lineRule="auto"/>
        <w:rPr>
          <w:rFonts w:eastAsia="Aptos" w:cstheme="minorHAnsi"/>
          <w:kern w:val="2"/>
          <w:sz w:val="24"/>
          <w:szCs w:val="24"/>
          <w14:ligatures w14:val="standardContextual"/>
        </w:rPr>
      </w:pPr>
      <w:r w:rsidRPr="007A2B5A">
        <w:rPr>
          <w:rFonts w:eastAsia="Aptos" w:cstheme="minorHAnsi"/>
          <w:b/>
          <w:bCs/>
          <w:kern w:val="2"/>
          <w:sz w:val="24"/>
          <w:szCs w:val="24"/>
          <w14:ligatures w14:val="standardContextual"/>
        </w:rPr>
        <w:t>La Ciau del Tornavento</w:t>
      </w:r>
      <w:r w:rsidRPr="007A2B5A">
        <w:rPr>
          <w:rFonts w:eastAsia="Aptos" w:cstheme="minorHAnsi"/>
          <w:kern w:val="2"/>
          <w:sz w:val="24"/>
          <w:szCs w:val="24"/>
          <w14:ligatures w14:val="standardContextual"/>
        </w:rPr>
        <w:t xml:space="preserve"> – Treiso (Langhe, Piemonte) - Chef Maurilio Garola – Nadia Benech</w:t>
      </w:r>
      <w:r w:rsidR="00EE5D90" w:rsidRPr="007A2B5A">
        <w:rPr>
          <w:rFonts w:eastAsia="Aptos" w:cstheme="minorHAnsi"/>
          <w:kern w:val="2"/>
          <w:sz w:val="24"/>
          <w:szCs w:val="24"/>
          <w14:ligatures w14:val="standardContextual"/>
        </w:rPr>
        <w:t xml:space="preserve">. </w:t>
      </w:r>
    </w:p>
    <w:p w14:paraId="37695A32" w14:textId="46D4C72F" w:rsidR="00EE5D90" w:rsidRDefault="00EE5D90" w:rsidP="00147001">
      <w:pPr>
        <w:spacing w:after="0" w:line="240" w:lineRule="auto"/>
        <w:jc w:val="both"/>
        <w:rPr>
          <w:rFonts w:eastAsia="Aptos" w:cstheme="minorHAnsi"/>
          <w:kern w:val="2"/>
          <w:sz w:val="24"/>
          <w:szCs w:val="24"/>
          <w14:ligatures w14:val="standardContextual"/>
        </w:rPr>
      </w:pPr>
      <w:r w:rsidRPr="00EE5D90">
        <w:rPr>
          <w:rFonts w:eastAsia="Aptos" w:cstheme="minorHAnsi"/>
          <w:kern w:val="2"/>
          <w:sz w:val="24"/>
          <w:szCs w:val="24"/>
          <w14:ligatures w14:val="standardContextual"/>
        </w:rPr>
        <w:t>Nel cuore delle Langhe, tra i vigneti del Barbaresco, La Ciau del Tornavento è un’eccellenza della ristorazione italiana guidata da Maurilio Garola e Nadia Benech. Accanto alla cucina stellata Michelin, custodisce una cantina con oltre 65.000 bottiglie, forte sui vini delle Langhe. La carta dei vini è premiata a livello internazionale, anche con il Grand Award di Wine Spectator.</w:t>
      </w:r>
    </w:p>
    <w:p w14:paraId="3E056C67" w14:textId="191B6EE7" w:rsidR="003808E5" w:rsidRDefault="00EE5D90" w:rsidP="00147001">
      <w:pPr>
        <w:spacing w:after="0" w:line="240" w:lineRule="auto"/>
        <w:jc w:val="both"/>
        <w:rPr>
          <w:rFonts w:eastAsia="Aptos" w:cstheme="minorHAnsi"/>
          <w:i/>
          <w:iCs/>
          <w:kern w:val="2"/>
          <w:sz w:val="24"/>
          <w:szCs w:val="24"/>
          <w14:ligatures w14:val="standardContextual"/>
        </w:rPr>
      </w:pPr>
      <w:r w:rsidRPr="00EE5D90">
        <w:rPr>
          <w:rFonts w:eastAsia="Aptos" w:cstheme="minorHAnsi"/>
          <w:b/>
          <w:bCs/>
          <w:kern w:val="2"/>
          <w:sz w:val="24"/>
          <w:szCs w:val="24"/>
          <w:u w:val="single"/>
          <w14:ligatures w14:val="standardContextual"/>
        </w:rPr>
        <w:t>Motivazione</w:t>
      </w:r>
      <w:r>
        <w:rPr>
          <w:rFonts w:eastAsia="Aptos" w:cstheme="minorHAnsi"/>
          <w:kern w:val="2"/>
          <w:sz w:val="24"/>
          <w:szCs w:val="24"/>
          <w14:ligatures w14:val="standardContextual"/>
        </w:rPr>
        <w:t xml:space="preserve">: </w:t>
      </w:r>
      <w:r w:rsidR="00897D49" w:rsidRPr="00404B06">
        <w:rPr>
          <w:rFonts w:eastAsia="Aptos" w:cstheme="minorHAnsi"/>
          <w:kern w:val="2"/>
          <w:sz w:val="24"/>
          <w:szCs w:val="24"/>
          <w14:ligatures w14:val="standardContextual"/>
        </w:rPr>
        <w:t>“</w:t>
      </w:r>
      <w:r w:rsidR="003808E5" w:rsidRPr="00404B06">
        <w:rPr>
          <w:rFonts w:eastAsia="Aptos" w:cstheme="minorHAnsi"/>
          <w:i/>
          <w:iCs/>
          <w:kern w:val="2"/>
          <w:sz w:val="24"/>
          <w:szCs w:val="24"/>
          <w14:ligatures w14:val="standardContextual"/>
        </w:rPr>
        <w:t>Per aver saputo costruire una delle più grandi carte dei vini d’Europa e per aver trasformato la selezione e il racconto del vino in un vero viaggio nella cultura enologica italiana, il premio Taste of Italy – Wine List Excellence viene assegnato a La Ciau del Tornavento di Treiso, allo chef Maurilio Garola e a Nadia Benech</w:t>
      </w:r>
      <w:r w:rsidR="00897D49" w:rsidRPr="00404B06">
        <w:rPr>
          <w:rFonts w:eastAsia="Aptos" w:cstheme="minorHAnsi"/>
          <w:i/>
          <w:iCs/>
          <w:kern w:val="2"/>
          <w:sz w:val="24"/>
          <w:szCs w:val="24"/>
          <w14:ligatures w14:val="standardContextual"/>
        </w:rPr>
        <w:t>”</w:t>
      </w:r>
      <w:r w:rsidR="003808E5" w:rsidRPr="00404B06">
        <w:rPr>
          <w:rFonts w:eastAsia="Aptos" w:cstheme="minorHAnsi"/>
          <w:i/>
          <w:iCs/>
          <w:kern w:val="2"/>
          <w:sz w:val="24"/>
          <w:szCs w:val="24"/>
          <w14:ligatures w14:val="standardContextual"/>
        </w:rPr>
        <w:t>.</w:t>
      </w:r>
    </w:p>
    <w:p w14:paraId="6E50A539" w14:textId="77777777" w:rsidR="003808E5" w:rsidRPr="00404B06" w:rsidRDefault="003808E5" w:rsidP="00147001">
      <w:pPr>
        <w:spacing w:after="0" w:line="240" w:lineRule="auto"/>
        <w:rPr>
          <w:rFonts w:eastAsia="Aptos" w:cstheme="minorHAnsi"/>
          <w:kern w:val="2"/>
          <w:sz w:val="24"/>
          <w:szCs w:val="24"/>
          <w14:ligatures w14:val="standardContextual"/>
        </w:rPr>
      </w:pPr>
    </w:p>
    <w:p w14:paraId="71DB8165" w14:textId="77777777" w:rsidR="00C475B6" w:rsidRDefault="003808E5" w:rsidP="00147001">
      <w:pPr>
        <w:spacing w:after="0" w:line="240" w:lineRule="auto"/>
        <w:jc w:val="both"/>
      </w:pPr>
      <w:r w:rsidRPr="00404B06">
        <w:rPr>
          <w:rFonts w:eastAsia="Aptos" w:cstheme="minorHAnsi"/>
          <w:b/>
          <w:bCs/>
          <w:kern w:val="2"/>
          <w:sz w:val="24"/>
          <w:szCs w:val="24"/>
          <w14:ligatures w14:val="standardContextual"/>
        </w:rPr>
        <w:t>Enoteca Pinchiorri</w:t>
      </w:r>
      <w:r w:rsidRPr="00404B06">
        <w:rPr>
          <w:rFonts w:eastAsia="Aptos" w:cstheme="minorHAnsi"/>
          <w:kern w:val="2"/>
          <w:sz w:val="24"/>
          <w:szCs w:val="24"/>
          <w14:ligatures w14:val="standardContextual"/>
        </w:rPr>
        <w:t>, 3 stelle Michelin, Firenze - Giorgio Pinchiorri, Alessandro Toberli, Riccardo Monco</w:t>
      </w:r>
      <w:r w:rsidR="00B860D3" w:rsidRPr="00404B06">
        <w:rPr>
          <w:rFonts w:eastAsia="Aptos" w:cstheme="minorHAnsi"/>
          <w:kern w:val="2"/>
          <w:sz w:val="24"/>
          <w:szCs w:val="24"/>
          <w14:ligatures w14:val="standardContextual"/>
        </w:rPr>
        <w:t>.</w:t>
      </w:r>
      <w:r w:rsidR="00C475B6" w:rsidRPr="00C475B6">
        <w:t xml:space="preserve"> </w:t>
      </w:r>
    </w:p>
    <w:p w14:paraId="5F4D86FC" w14:textId="73AAB406" w:rsidR="00EE5D90" w:rsidRPr="000F5DF7" w:rsidRDefault="00C475B6" w:rsidP="00147001">
      <w:pPr>
        <w:spacing w:after="0" w:line="240" w:lineRule="auto"/>
        <w:jc w:val="both"/>
        <w:rPr>
          <w:rFonts w:eastAsia="Aptos" w:cstheme="minorHAnsi"/>
          <w:kern w:val="2"/>
          <w:sz w:val="24"/>
          <w:szCs w:val="24"/>
          <w14:ligatures w14:val="standardContextual"/>
        </w:rPr>
      </w:pPr>
      <w:r w:rsidRPr="00C475B6">
        <w:rPr>
          <w:rFonts w:eastAsia="Aptos" w:cstheme="minorHAnsi"/>
          <w:kern w:val="2"/>
          <w:sz w:val="24"/>
          <w:szCs w:val="24"/>
          <w14:ligatures w14:val="standardContextual"/>
        </w:rPr>
        <w:t>Nel cuore di Firenze, Enoteca Pinchiorri è un simbolo mondiale della cultura del vino, fondata da Giorgio Pinchiorri con lo chef Riccardo Monco. La cantina supera le 100.000 bottiglie dai principali territori vitivinicoli, con focus sui vini italiani. Più volte premiata con il Grand Award di Wine Spectator, offre un’esperienza completa tra territori e annate.</w:t>
      </w:r>
    </w:p>
    <w:p w14:paraId="2A1A0240" w14:textId="7B470066" w:rsidR="003808E5" w:rsidRPr="00404B06" w:rsidRDefault="00EE5D90" w:rsidP="00147001">
      <w:pPr>
        <w:spacing w:after="0" w:line="240" w:lineRule="auto"/>
        <w:jc w:val="both"/>
        <w:rPr>
          <w:rFonts w:eastAsia="Aptos" w:cstheme="minorHAnsi"/>
          <w:i/>
          <w:iCs/>
          <w:kern w:val="2"/>
          <w:sz w:val="24"/>
          <w:szCs w:val="24"/>
          <w14:ligatures w14:val="standardContextual"/>
        </w:rPr>
      </w:pPr>
      <w:r w:rsidRPr="00EE5D90">
        <w:rPr>
          <w:rFonts w:eastAsia="Aptos" w:cstheme="minorHAnsi"/>
          <w:b/>
          <w:bCs/>
          <w:kern w:val="2"/>
          <w:sz w:val="24"/>
          <w:szCs w:val="24"/>
          <w:u w:val="single"/>
          <w14:ligatures w14:val="standardContextual"/>
        </w:rPr>
        <w:t>Motivazione</w:t>
      </w:r>
      <w:r>
        <w:rPr>
          <w:rFonts w:eastAsia="Aptos" w:cstheme="minorHAnsi"/>
          <w:i/>
          <w:iCs/>
          <w:kern w:val="2"/>
          <w:sz w:val="24"/>
          <w:szCs w:val="24"/>
          <w14:ligatures w14:val="standardContextual"/>
        </w:rPr>
        <w:t xml:space="preserve">: </w:t>
      </w:r>
      <w:r w:rsidR="00897D49" w:rsidRPr="00404B06">
        <w:rPr>
          <w:rFonts w:eastAsia="Aptos" w:cstheme="minorHAnsi"/>
          <w:i/>
          <w:iCs/>
          <w:kern w:val="2"/>
          <w:sz w:val="24"/>
          <w:szCs w:val="24"/>
          <w14:ligatures w14:val="standardContextual"/>
        </w:rPr>
        <w:t>“</w:t>
      </w:r>
      <w:r w:rsidR="003808E5" w:rsidRPr="00404B06">
        <w:rPr>
          <w:rFonts w:eastAsia="Aptos" w:cstheme="minorHAnsi"/>
          <w:i/>
          <w:iCs/>
          <w:kern w:val="2"/>
          <w:sz w:val="24"/>
          <w:szCs w:val="24"/>
          <w14:ligatures w14:val="standardContextual"/>
        </w:rPr>
        <w:t>Per aver elevato la selezione, il servizio e il racconto del vino a forma di cultura e ospitalità, contribuendo a valorizzare il grande patrimonio enologico italiano nel mondo, il premio Taste of Italy – Wine List Excellence viene assegnato a Enoteca Pinchiorri di Firenze, a Giorgio Pinchiorri e Annie Féolde</w:t>
      </w:r>
      <w:r w:rsidR="00897D49" w:rsidRPr="00404B06">
        <w:rPr>
          <w:rFonts w:eastAsia="Aptos" w:cstheme="minorHAnsi"/>
          <w:i/>
          <w:iCs/>
          <w:kern w:val="2"/>
          <w:sz w:val="24"/>
          <w:szCs w:val="24"/>
          <w14:ligatures w14:val="standardContextual"/>
        </w:rPr>
        <w:t>”</w:t>
      </w:r>
      <w:r w:rsidR="003808E5" w:rsidRPr="00404B06">
        <w:rPr>
          <w:rFonts w:eastAsia="Aptos" w:cstheme="minorHAnsi"/>
          <w:i/>
          <w:iCs/>
          <w:kern w:val="2"/>
          <w:sz w:val="24"/>
          <w:szCs w:val="24"/>
          <w14:ligatures w14:val="standardContextual"/>
        </w:rPr>
        <w:t xml:space="preserve">. </w:t>
      </w:r>
    </w:p>
    <w:p w14:paraId="68864FD6" w14:textId="77777777" w:rsidR="000E3C02" w:rsidRDefault="000E3C02" w:rsidP="00147001">
      <w:pPr>
        <w:spacing w:after="0" w:line="240" w:lineRule="auto"/>
        <w:rPr>
          <w:rFonts w:eastAsia="Aptos" w:cstheme="minorHAnsi"/>
          <w:b/>
          <w:bCs/>
          <w:kern w:val="2"/>
          <w:sz w:val="24"/>
          <w:szCs w:val="24"/>
          <w14:ligatures w14:val="standardContextual"/>
        </w:rPr>
      </w:pPr>
    </w:p>
    <w:p w14:paraId="0616CC37" w14:textId="17606819" w:rsidR="003808E5" w:rsidRDefault="003808E5" w:rsidP="00147001">
      <w:pPr>
        <w:spacing w:after="0" w:line="240" w:lineRule="auto"/>
        <w:rPr>
          <w:rFonts w:eastAsia="Aptos" w:cstheme="minorHAnsi"/>
          <w:kern w:val="2"/>
          <w:sz w:val="24"/>
          <w:szCs w:val="24"/>
          <w14:ligatures w14:val="standardContextual"/>
        </w:rPr>
      </w:pPr>
      <w:r w:rsidRPr="00404B06">
        <w:rPr>
          <w:rFonts w:eastAsia="Aptos" w:cstheme="minorHAnsi"/>
          <w:b/>
          <w:bCs/>
          <w:kern w:val="2"/>
          <w:sz w:val="24"/>
          <w:szCs w:val="24"/>
          <w14:ligatures w14:val="standardContextual"/>
        </w:rPr>
        <w:t>Antica Bottega del Vino</w:t>
      </w:r>
      <w:r w:rsidRPr="00404B06">
        <w:rPr>
          <w:rFonts w:eastAsia="Aptos" w:cstheme="minorHAnsi"/>
          <w:kern w:val="2"/>
          <w:sz w:val="24"/>
          <w:szCs w:val="24"/>
          <w14:ligatures w14:val="standardContextual"/>
        </w:rPr>
        <w:t xml:space="preserve"> – Verona</w:t>
      </w:r>
    </w:p>
    <w:p w14:paraId="53312F90" w14:textId="049D7E74" w:rsidR="00C475B6" w:rsidRPr="00404B06" w:rsidRDefault="00EF1B11" w:rsidP="00147001">
      <w:pPr>
        <w:spacing w:after="0" w:line="240" w:lineRule="auto"/>
        <w:jc w:val="both"/>
        <w:rPr>
          <w:rFonts w:eastAsia="Aptos" w:cstheme="minorHAnsi"/>
          <w:kern w:val="2"/>
          <w:sz w:val="24"/>
          <w:szCs w:val="24"/>
          <w14:ligatures w14:val="standardContextual"/>
        </w:rPr>
      </w:pPr>
      <w:r w:rsidRPr="00EF1B11">
        <w:rPr>
          <w:rFonts w:eastAsia="Aptos" w:cstheme="minorHAnsi"/>
          <w:kern w:val="2"/>
          <w:sz w:val="24"/>
          <w:szCs w:val="24"/>
          <w14:ligatures w14:val="standardContextual"/>
        </w:rPr>
        <w:t>Nel centro storico di Verona, Antica Bottega del Vino è un’icona dell’enologia italiana da oltre un secolo. La cantina raccoglie migliaia di etichette e annate, con attenzione ai vini italiani e veneti, come Amarone e Valpolicella. La carta dei vini è riconosciuta anche a livello internazionale.</w:t>
      </w:r>
    </w:p>
    <w:p w14:paraId="79D8A286" w14:textId="66512279" w:rsidR="003808E5" w:rsidRPr="00404B06" w:rsidRDefault="00EF1B11" w:rsidP="00B860D3">
      <w:pPr>
        <w:spacing w:after="0" w:line="240" w:lineRule="auto"/>
        <w:jc w:val="both"/>
        <w:rPr>
          <w:rFonts w:eastAsia="Aptos" w:cstheme="minorHAnsi"/>
          <w:i/>
          <w:iCs/>
          <w:kern w:val="2"/>
          <w:sz w:val="24"/>
          <w:szCs w:val="24"/>
          <w14:ligatures w14:val="standardContextual"/>
        </w:rPr>
      </w:pPr>
      <w:r w:rsidRPr="00EF1B11">
        <w:rPr>
          <w:rFonts w:eastAsia="Aptos" w:cstheme="minorHAnsi"/>
          <w:b/>
          <w:bCs/>
          <w:kern w:val="2"/>
          <w:sz w:val="24"/>
          <w:szCs w:val="24"/>
          <w:u w:val="single"/>
          <w14:ligatures w14:val="standardContextual"/>
        </w:rPr>
        <w:t>Motivazione</w:t>
      </w:r>
      <w:r>
        <w:rPr>
          <w:rFonts w:eastAsia="Aptos" w:cstheme="minorHAnsi"/>
          <w:kern w:val="2"/>
          <w:sz w:val="24"/>
          <w:szCs w:val="24"/>
          <w14:ligatures w14:val="standardContextual"/>
        </w:rPr>
        <w:t xml:space="preserve">: </w:t>
      </w:r>
      <w:r w:rsidR="00897D49" w:rsidRPr="00404B06">
        <w:rPr>
          <w:rFonts w:eastAsia="Aptos" w:cstheme="minorHAnsi"/>
          <w:kern w:val="2"/>
          <w:sz w:val="24"/>
          <w:szCs w:val="24"/>
          <w14:ligatures w14:val="standardContextual"/>
        </w:rPr>
        <w:t>“</w:t>
      </w:r>
      <w:r w:rsidR="003808E5" w:rsidRPr="00404B06">
        <w:rPr>
          <w:rFonts w:eastAsia="Aptos" w:cstheme="minorHAnsi"/>
          <w:i/>
          <w:iCs/>
          <w:kern w:val="2"/>
          <w:sz w:val="24"/>
          <w:szCs w:val="24"/>
          <w14:ligatures w14:val="standardContextual"/>
        </w:rPr>
        <w:t>Per aver contribuito in modo straordinario a diffondere la cultura del vino attraverso la ristorazione e l’ospitalità, trasformando la selezione e il racconto delle grandi bottiglie in un’esperienza culturale e gastronomica unica, il premio Taste of Italy – Wine List Excellence viene assegnato a Antica Bottega del Vino di Verona</w:t>
      </w:r>
      <w:r w:rsidR="00897D49" w:rsidRPr="00404B06">
        <w:rPr>
          <w:rFonts w:eastAsia="Aptos" w:cstheme="minorHAnsi"/>
          <w:i/>
          <w:iCs/>
          <w:kern w:val="2"/>
          <w:sz w:val="24"/>
          <w:szCs w:val="24"/>
          <w14:ligatures w14:val="standardContextual"/>
        </w:rPr>
        <w:t>”</w:t>
      </w:r>
      <w:r w:rsidR="003808E5" w:rsidRPr="00404B06">
        <w:rPr>
          <w:rFonts w:eastAsia="Aptos" w:cstheme="minorHAnsi"/>
          <w:i/>
          <w:iCs/>
          <w:kern w:val="2"/>
          <w:sz w:val="24"/>
          <w:szCs w:val="24"/>
          <w14:ligatures w14:val="standardContextual"/>
        </w:rPr>
        <w:t xml:space="preserve">. </w:t>
      </w:r>
    </w:p>
    <w:p w14:paraId="47EE35EF" w14:textId="77777777" w:rsidR="00EB3065" w:rsidRPr="00404B06" w:rsidRDefault="00EB3065" w:rsidP="003808E5">
      <w:pPr>
        <w:spacing w:after="0" w:line="240" w:lineRule="auto"/>
        <w:rPr>
          <w:rFonts w:eastAsia="Aptos" w:cstheme="minorHAnsi"/>
          <w:kern w:val="2"/>
          <w:sz w:val="24"/>
          <w:szCs w:val="24"/>
          <w14:ligatures w14:val="standardContextual"/>
        </w:rPr>
      </w:pPr>
    </w:p>
    <w:p w14:paraId="33A986BA" w14:textId="04712E3C" w:rsidR="003808E5" w:rsidRDefault="003808E5" w:rsidP="003808E5">
      <w:pPr>
        <w:spacing w:after="0" w:line="240" w:lineRule="auto"/>
        <w:rPr>
          <w:rFonts w:eastAsia="Aptos" w:cstheme="minorHAnsi"/>
          <w:kern w:val="2"/>
          <w:sz w:val="24"/>
          <w:szCs w:val="24"/>
          <w14:ligatures w14:val="standardContextual"/>
        </w:rPr>
      </w:pPr>
      <w:r w:rsidRPr="00404B06">
        <w:rPr>
          <w:rFonts w:eastAsia="Aptos" w:cstheme="minorHAnsi"/>
          <w:b/>
          <w:bCs/>
          <w:kern w:val="2"/>
          <w:sz w:val="24"/>
          <w:szCs w:val="24"/>
          <w14:ligatures w14:val="standardContextual"/>
        </w:rPr>
        <w:t>Ristorante Cracco</w:t>
      </w:r>
      <w:r w:rsidRPr="00404B06">
        <w:rPr>
          <w:rFonts w:eastAsia="Aptos" w:cstheme="minorHAnsi"/>
          <w:kern w:val="2"/>
          <w:sz w:val="24"/>
          <w:szCs w:val="24"/>
          <w14:ligatures w14:val="standardContextual"/>
        </w:rPr>
        <w:t xml:space="preserve"> 1 stella Michelin, Milano - Chef Carlo Cracco</w:t>
      </w:r>
      <w:r w:rsidR="00EB3065" w:rsidRPr="00404B06">
        <w:rPr>
          <w:rFonts w:eastAsia="Aptos" w:cstheme="minorHAnsi"/>
          <w:kern w:val="2"/>
          <w:sz w:val="24"/>
          <w:szCs w:val="24"/>
          <w14:ligatures w14:val="standardContextual"/>
        </w:rPr>
        <w:t>.</w:t>
      </w:r>
    </w:p>
    <w:p w14:paraId="5E02F80D" w14:textId="26DFD350" w:rsidR="003D15EB" w:rsidRPr="00404B06" w:rsidRDefault="003858C1" w:rsidP="003858C1">
      <w:pPr>
        <w:spacing w:after="0" w:line="240" w:lineRule="auto"/>
        <w:jc w:val="both"/>
        <w:rPr>
          <w:rFonts w:eastAsia="Aptos" w:cstheme="minorHAnsi"/>
          <w:kern w:val="2"/>
          <w:sz w:val="24"/>
          <w:szCs w:val="24"/>
          <w14:ligatures w14:val="standardContextual"/>
        </w:rPr>
      </w:pPr>
      <w:r w:rsidRPr="003858C1">
        <w:rPr>
          <w:rFonts w:eastAsia="Aptos" w:cstheme="minorHAnsi"/>
          <w:kern w:val="2"/>
          <w:sz w:val="24"/>
          <w:szCs w:val="24"/>
          <w14:ligatures w14:val="standardContextual"/>
        </w:rPr>
        <w:t>Nel cuore della Galleria Vittorio Emanuele II a Milano, Ristorante Cracco unisce alta cucina e cultura del vino sotto la guida di Carlo Cracco. La carta dei vini, ampia e curata, valorizza territori, produttori e annate italiane ed è riconosciuta a livello internazionale.</w:t>
      </w:r>
    </w:p>
    <w:p w14:paraId="73D6C7C8" w14:textId="5E4912B4" w:rsidR="003808E5" w:rsidRPr="00404B06" w:rsidRDefault="003858C1" w:rsidP="00EB3065">
      <w:pPr>
        <w:spacing w:after="0" w:line="240" w:lineRule="auto"/>
        <w:jc w:val="both"/>
        <w:rPr>
          <w:rFonts w:eastAsia="Aptos" w:cstheme="minorHAnsi"/>
          <w:kern w:val="2"/>
          <w:sz w:val="24"/>
          <w:szCs w:val="24"/>
          <w14:ligatures w14:val="standardContextual"/>
        </w:rPr>
      </w:pPr>
      <w:r w:rsidRPr="003858C1">
        <w:rPr>
          <w:rFonts w:eastAsia="Aptos" w:cstheme="minorHAnsi"/>
          <w:b/>
          <w:bCs/>
          <w:kern w:val="2"/>
          <w:sz w:val="24"/>
          <w:szCs w:val="24"/>
          <w:u w:val="single"/>
          <w14:ligatures w14:val="standardContextual"/>
        </w:rPr>
        <w:t>Motivazione</w:t>
      </w:r>
      <w:r>
        <w:rPr>
          <w:rFonts w:eastAsia="Aptos" w:cstheme="minorHAnsi"/>
          <w:i/>
          <w:iCs/>
          <w:kern w:val="2"/>
          <w:sz w:val="24"/>
          <w:szCs w:val="24"/>
          <w14:ligatures w14:val="standardContextual"/>
        </w:rPr>
        <w:t xml:space="preserve">: </w:t>
      </w:r>
      <w:r w:rsidR="00897D49" w:rsidRPr="00404B06">
        <w:rPr>
          <w:rFonts w:eastAsia="Aptos" w:cstheme="minorHAnsi"/>
          <w:i/>
          <w:iCs/>
          <w:kern w:val="2"/>
          <w:sz w:val="24"/>
          <w:szCs w:val="24"/>
          <w14:ligatures w14:val="standardContextual"/>
        </w:rPr>
        <w:t>“</w:t>
      </w:r>
      <w:r w:rsidR="003808E5" w:rsidRPr="00404B06">
        <w:rPr>
          <w:rFonts w:eastAsia="Aptos" w:cstheme="minorHAnsi"/>
          <w:i/>
          <w:iCs/>
          <w:kern w:val="2"/>
          <w:sz w:val="24"/>
          <w:szCs w:val="24"/>
          <w14:ligatures w14:val="standardContextual"/>
        </w:rPr>
        <w:t>Per aver saputo costruire una carta dei vini di grande valore culturale e per contribuire alla diffusione e alla valorizzazione del patrimonio enologico italiano, il premio Taste of Italy – Wine List Excellence viene assegnato al Ristorante Cracco di Milano e allo chef Carlo Cracco</w:t>
      </w:r>
      <w:r w:rsidR="00897D49" w:rsidRPr="00404B06">
        <w:rPr>
          <w:rFonts w:eastAsia="Aptos" w:cstheme="minorHAnsi"/>
          <w:i/>
          <w:iCs/>
          <w:kern w:val="2"/>
          <w:sz w:val="24"/>
          <w:szCs w:val="24"/>
          <w14:ligatures w14:val="standardContextual"/>
        </w:rPr>
        <w:t>”</w:t>
      </w:r>
      <w:r w:rsidR="003808E5" w:rsidRPr="00404B06">
        <w:rPr>
          <w:rFonts w:eastAsia="Aptos" w:cstheme="minorHAnsi"/>
          <w:kern w:val="2"/>
          <w:sz w:val="24"/>
          <w:szCs w:val="24"/>
          <w14:ligatures w14:val="standardContextual"/>
        </w:rPr>
        <w:t xml:space="preserve">. </w:t>
      </w:r>
    </w:p>
    <w:p w14:paraId="42EE3D87" w14:textId="77777777" w:rsidR="00622165" w:rsidRDefault="00622165" w:rsidP="003808E5">
      <w:pPr>
        <w:spacing w:after="0" w:line="240" w:lineRule="auto"/>
        <w:rPr>
          <w:rFonts w:eastAsia="Aptos" w:cstheme="minorHAnsi"/>
          <w:kern w:val="2"/>
          <w:sz w:val="24"/>
          <w:szCs w:val="24"/>
          <w14:ligatures w14:val="standardContextual"/>
        </w:rPr>
      </w:pPr>
    </w:p>
    <w:p w14:paraId="17BE4C05" w14:textId="5BE6DE62" w:rsidR="003808E5" w:rsidRDefault="003808E5" w:rsidP="003808E5">
      <w:pPr>
        <w:spacing w:after="0" w:line="240" w:lineRule="auto"/>
        <w:rPr>
          <w:rFonts w:eastAsia="Aptos" w:cstheme="minorHAnsi"/>
          <w:kern w:val="2"/>
          <w:sz w:val="24"/>
          <w:szCs w:val="24"/>
          <w14:ligatures w14:val="standardContextual"/>
        </w:rPr>
      </w:pPr>
      <w:r w:rsidRPr="00404B06">
        <w:rPr>
          <w:rFonts w:eastAsia="Aptos" w:cstheme="minorHAnsi"/>
          <w:b/>
          <w:bCs/>
          <w:kern w:val="2"/>
          <w:sz w:val="24"/>
          <w:szCs w:val="24"/>
          <w14:ligatures w14:val="standardContextual"/>
        </w:rPr>
        <w:lastRenderedPageBreak/>
        <w:t>Roscioli</w:t>
      </w:r>
      <w:r w:rsidRPr="00404B06">
        <w:rPr>
          <w:rFonts w:eastAsia="Aptos" w:cstheme="minorHAnsi"/>
          <w:kern w:val="2"/>
          <w:sz w:val="24"/>
          <w:szCs w:val="24"/>
          <w14:ligatures w14:val="standardContextual"/>
        </w:rPr>
        <w:t xml:space="preserve"> – Roma, Famiglia Roscioli</w:t>
      </w:r>
    </w:p>
    <w:p w14:paraId="4A5488EC" w14:textId="4263D138" w:rsidR="003858C1" w:rsidRPr="00404B06" w:rsidRDefault="008454EE" w:rsidP="008454EE">
      <w:pPr>
        <w:spacing w:after="0" w:line="240" w:lineRule="auto"/>
        <w:jc w:val="both"/>
        <w:rPr>
          <w:rFonts w:eastAsia="Aptos" w:cstheme="minorHAnsi"/>
          <w:kern w:val="2"/>
          <w:sz w:val="24"/>
          <w:szCs w:val="24"/>
          <w14:ligatures w14:val="standardContextual"/>
        </w:rPr>
      </w:pPr>
      <w:r w:rsidRPr="008454EE">
        <w:rPr>
          <w:rFonts w:eastAsia="Aptos" w:cstheme="minorHAnsi"/>
          <w:kern w:val="2"/>
          <w:sz w:val="24"/>
          <w:szCs w:val="24"/>
          <w14:ligatures w14:val="standardContextual"/>
        </w:rPr>
        <w:t>Nel centro di Roma, Roscioli unisce ristorante, salumeria ed enoteca, diventando un riferimento per la cultura gastronomica italiana. La carta dei vini conta migliaia di etichette italiane e una selezione internazionale, offrendo un viaggio nella biodiversità del vino italiano.</w:t>
      </w:r>
    </w:p>
    <w:p w14:paraId="123133E4" w14:textId="5C4ED2A5" w:rsidR="003808E5" w:rsidRPr="00404B06" w:rsidRDefault="008454EE" w:rsidP="00EB3065">
      <w:pPr>
        <w:spacing w:after="0" w:line="240" w:lineRule="auto"/>
        <w:jc w:val="both"/>
        <w:rPr>
          <w:rFonts w:eastAsia="Aptos" w:cstheme="minorHAnsi"/>
          <w:i/>
          <w:iCs/>
          <w:kern w:val="2"/>
          <w:sz w:val="24"/>
          <w:szCs w:val="24"/>
          <w14:ligatures w14:val="standardContextual"/>
        </w:rPr>
      </w:pPr>
      <w:r w:rsidRPr="008454EE">
        <w:rPr>
          <w:rFonts w:eastAsia="Aptos" w:cstheme="minorHAnsi"/>
          <w:b/>
          <w:bCs/>
          <w:kern w:val="2"/>
          <w:sz w:val="24"/>
          <w:szCs w:val="24"/>
          <w:u w:val="single"/>
          <w14:ligatures w14:val="standardContextual"/>
        </w:rPr>
        <w:t>Motivazione</w:t>
      </w:r>
      <w:r>
        <w:rPr>
          <w:rFonts w:eastAsia="Aptos" w:cstheme="minorHAnsi"/>
          <w:kern w:val="2"/>
          <w:sz w:val="24"/>
          <w:szCs w:val="24"/>
          <w14:ligatures w14:val="standardContextual"/>
        </w:rPr>
        <w:t xml:space="preserve">: </w:t>
      </w:r>
      <w:r w:rsidR="00897D49" w:rsidRPr="00404B06">
        <w:rPr>
          <w:rFonts w:eastAsia="Aptos" w:cstheme="minorHAnsi"/>
          <w:kern w:val="2"/>
          <w:sz w:val="24"/>
          <w:szCs w:val="24"/>
          <w14:ligatures w14:val="standardContextual"/>
        </w:rPr>
        <w:t>“</w:t>
      </w:r>
      <w:r w:rsidR="003808E5" w:rsidRPr="00404B06">
        <w:rPr>
          <w:rFonts w:eastAsia="Aptos" w:cstheme="minorHAnsi"/>
          <w:i/>
          <w:iCs/>
          <w:kern w:val="2"/>
          <w:sz w:val="24"/>
          <w:szCs w:val="24"/>
          <w14:ligatures w14:val="standardContextual"/>
        </w:rPr>
        <w:t>Per aver contribuito in modo significativo alla diffusione e alla valorizzazione della cultura del vino italiano attraverso la ristorazione e l’ospitalità, il premio Taste of Italy – Wine List Excellence viene assegnato a Roscioli di Roma e alla famiglia Roscio</w:t>
      </w:r>
      <w:r w:rsidR="00EB3065" w:rsidRPr="00404B06">
        <w:rPr>
          <w:rFonts w:eastAsia="Aptos" w:cstheme="minorHAnsi"/>
          <w:i/>
          <w:iCs/>
          <w:kern w:val="2"/>
          <w:sz w:val="24"/>
          <w:szCs w:val="24"/>
          <w14:ligatures w14:val="standardContextual"/>
        </w:rPr>
        <w:t>li”</w:t>
      </w:r>
      <w:r w:rsidR="003808E5" w:rsidRPr="00404B06">
        <w:rPr>
          <w:rFonts w:eastAsia="Aptos" w:cstheme="minorHAnsi"/>
          <w:i/>
          <w:iCs/>
          <w:kern w:val="2"/>
          <w:sz w:val="24"/>
          <w:szCs w:val="24"/>
          <w14:ligatures w14:val="standardContextual"/>
        </w:rPr>
        <w:t>.</w:t>
      </w:r>
    </w:p>
    <w:p w14:paraId="6A200887" w14:textId="77777777" w:rsidR="00344A83" w:rsidRPr="00404B06" w:rsidRDefault="00344A83" w:rsidP="00344A83">
      <w:pPr>
        <w:spacing w:after="0" w:line="240" w:lineRule="auto"/>
        <w:rPr>
          <w:rFonts w:eastAsia="Aptos" w:cstheme="minorHAnsi"/>
          <w:kern w:val="2"/>
          <w:sz w:val="24"/>
          <w:szCs w:val="24"/>
          <w14:ligatures w14:val="standardContextual"/>
        </w:rPr>
      </w:pPr>
    </w:p>
    <w:p w14:paraId="6716161C" w14:textId="66B07393" w:rsidR="00404B06" w:rsidRPr="000E3C02" w:rsidRDefault="000E3C02" w:rsidP="00344A83">
      <w:pPr>
        <w:spacing w:after="0" w:line="240" w:lineRule="auto"/>
        <w:rPr>
          <w:rFonts w:eastAsia="Aptos" w:cstheme="minorHAnsi"/>
          <w:kern w:val="2"/>
          <w:sz w:val="24"/>
          <w:szCs w:val="24"/>
          <w14:ligatures w14:val="standardContextual"/>
        </w:rPr>
      </w:pPr>
      <w:r w:rsidRPr="000E3C02">
        <w:rPr>
          <w:rFonts w:eastAsia="Aptos" w:cstheme="minorHAnsi"/>
          <w:kern w:val="2"/>
          <w:sz w:val="24"/>
          <w:szCs w:val="24"/>
          <w14:ligatures w14:val="standardContextual"/>
        </w:rPr>
        <w:t>***</w:t>
      </w:r>
    </w:p>
    <w:p w14:paraId="79E12351" w14:textId="77777777" w:rsidR="00BF53B7" w:rsidRDefault="00BF53B7" w:rsidP="00344A83">
      <w:pPr>
        <w:spacing w:after="0" w:line="240" w:lineRule="auto"/>
        <w:rPr>
          <w:rFonts w:eastAsia="Aptos" w:cstheme="minorHAnsi"/>
          <w:kern w:val="2"/>
          <w:sz w:val="24"/>
          <w:szCs w:val="24"/>
          <w14:ligatures w14:val="standardContextual"/>
        </w:rPr>
      </w:pPr>
    </w:p>
    <w:p w14:paraId="75C92301" w14:textId="578A90C8" w:rsidR="006C04E8" w:rsidRDefault="00DD221A" w:rsidP="00112ACB">
      <w:pPr>
        <w:spacing w:after="0" w:line="240" w:lineRule="auto"/>
        <w:jc w:val="both"/>
        <w:rPr>
          <w:rFonts w:eastAsia="Aptos" w:cstheme="minorHAnsi"/>
          <w:b/>
          <w:bCs/>
          <w:color w:val="7030A0"/>
          <w:kern w:val="2"/>
          <w:sz w:val="24"/>
          <w:szCs w:val="24"/>
          <w14:ligatures w14:val="standardContextual"/>
        </w:rPr>
      </w:pPr>
      <w:r w:rsidRPr="005B4FB0">
        <w:rPr>
          <w:rFonts w:eastAsia="Aptos" w:cstheme="minorHAnsi"/>
          <w:b/>
          <w:bCs/>
          <w:color w:val="7030A0"/>
          <w:kern w:val="2"/>
          <w:sz w:val="24"/>
          <w:szCs w:val="24"/>
          <w14:ligatures w14:val="standardContextual"/>
        </w:rPr>
        <w:t>PREMIATI ESTERO</w:t>
      </w:r>
      <w:r w:rsidRPr="005059E7">
        <w:rPr>
          <w:rFonts w:eastAsia="Aptos" w:cstheme="minorHAnsi"/>
          <w:b/>
          <w:bCs/>
          <w:color w:val="7030A0"/>
          <w:kern w:val="2"/>
          <w:sz w:val="24"/>
          <w:szCs w:val="24"/>
          <w14:ligatures w14:val="standardContextual"/>
        </w:rPr>
        <w:t xml:space="preserve"> </w:t>
      </w:r>
    </w:p>
    <w:p w14:paraId="0B9499CA" w14:textId="7D7895E7" w:rsidR="0069152E" w:rsidRPr="008B3581" w:rsidRDefault="008D473A" w:rsidP="00112ACB">
      <w:pPr>
        <w:spacing w:after="0" w:line="240" w:lineRule="auto"/>
        <w:jc w:val="both"/>
        <w:rPr>
          <w:rFonts w:eastAsia="Aptos" w:cstheme="minorHAnsi"/>
          <w:i/>
          <w:iCs/>
          <w:kern w:val="2"/>
          <w:sz w:val="24"/>
          <w:szCs w:val="24"/>
          <w14:ligatures w14:val="standardContextual"/>
        </w:rPr>
      </w:pPr>
      <w:r>
        <w:rPr>
          <w:rFonts w:eastAsia="Aptos" w:cstheme="minorHAnsi"/>
          <w:i/>
          <w:iCs/>
          <w:kern w:val="2"/>
          <w:sz w:val="24"/>
          <w:szCs w:val="24"/>
          <w14:ligatures w14:val="standardContextual"/>
        </w:rPr>
        <w:t>I</w:t>
      </w:r>
      <w:r w:rsidR="005256A1" w:rsidRPr="008B3581">
        <w:rPr>
          <w:rFonts w:eastAsia="Aptos" w:cstheme="minorHAnsi"/>
          <w:i/>
          <w:iCs/>
          <w:kern w:val="2"/>
          <w:sz w:val="24"/>
          <w:szCs w:val="24"/>
          <w14:ligatures w14:val="standardContextual"/>
        </w:rPr>
        <w:t xml:space="preserve"> riconoscimenti saranno consegnati nel corso delle tappe </w:t>
      </w:r>
      <w:r w:rsidR="00112ACB" w:rsidRPr="008B3581">
        <w:rPr>
          <w:rFonts w:eastAsia="Aptos" w:cstheme="minorHAnsi"/>
          <w:i/>
          <w:iCs/>
          <w:kern w:val="2"/>
          <w:sz w:val="24"/>
          <w:szCs w:val="24"/>
          <w14:ligatures w14:val="standardContextual"/>
        </w:rPr>
        <w:t>internazionali</w:t>
      </w:r>
      <w:r w:rsidR="005256A1" w:rsidRPr="008B3581">
        <w:rPr>
          <w:rFonts w:eastAsia="Aptos" w:cstheme="minorHAnsi"/>
          <w:i/>
          <w:iCs/>
          <w:kern w:val="2"/>
          <w:sz w:val="24"/>
          <w:szCs w:val="24"/>
          <w14:ligatures w14:val="standardContextual"/>
        </w:rPr>
        <w:t xml:space="preserve"> di Vinita</w:t>
      </w:r>
      <w:r w:rsidR="007D5CEB">
        <w:rPr>
          <w:rFonts w:eastAsia="Aptos" w:cstheme="minorHAnsi"/>
          <w:i/>
          <w:iCs/>
          <w:kern w:val="2"/>
          <w:sz w:val="24"/>
          <w:szCs w:val="24"/>
          <w14:ligatures w14:val="standardContextual"/>
        </w:rPr>
        <w:t>l</w:t>
      </w:r>
      <w:r w:rsidR="00644F7F">
        <w:rPr>
          <w:rFonts w:eastAsia="Aptos" w:cstheme="minorHAnsi"/>
          <w:i/>
          <w:iCs/>
          <w:kern w:val="2"/>
          <w:sz w:val="24"/>
          <w:szCs w:val="24"/>
          <w14:ligatures w14:val="standardContextual"/>
        </w:rPr>
        <w:t>y</w:t>
      </w:r>
      <w:r w:rsidR="00072EFE" w:rsidRPr="008B3581">
        <w:rPr>
          <w:rFonts w:eastAsia="Aptos" w:cstheme="minorHAnsi"/>
          <w:i/>
          <w:iCs/>
          <w:kern w:val="2"/>
          <w:sz w:val="24"/>
          <w:szCs w:val="24"/>
          <w14:ligatures w14:val="standardContextual"/>
        </w:rPr>
        <w:t>.</w:t>
      </w:r>
    </w:p>
    <w:p w14:paraId="0832D288" w14:textId="77777777" w:rsidR="005256A1" w:rsidRPr="00404B06" w:rsidRDefault="005256A1" w:rsidP="00344A83">
      <w:pPr>
        <w:spacing w:after="0" w:line="240" w:lineRule="auto"/>
        <w:rPr>
          <w:rFonts w:eastAsia="Aptos" w:cstheme="minorHAnsi"/>
          <w:b/>
          <w:bCs/>
          <w:kern w:val="2"/>
          <w:sz w:val="24"/>
          <w:szCs w:val="24"/>
          <w14:ligatures w14:val="standardContextual"/>
        </w:rPr>
      </w:pPr>
    </w:p>
    <w:p w14:paraId="66234CAD" w14:textId="02BB5B1E" w:rsidR="005256A1" w:rsidRPr="000D7150" w:rsidRDefault="005256A1" w:rsidP="000E3C02">
      <w:pPr>
        <w:spacing w:after="0" w:line="240" w:lineRule="auto"/>
        <w:rPr>
          <w:rFonts w:cstheme="minorHAnsi"/>
          <w:b/>
          <w:bCs/>
          <w:sz w:val="24"/>
          <w:szCs w:val="24"/>
        </w:rPr>
      </w:pPr>
      <w:r w:rsidRPr="000D7150">
        <w:rPr>
          <w:rFonts w:cstheme="minorHAnsi"/>
          <w:b/>
          <w:bCs/>
          <w:sz w:val="24"/>
          <w:szCs w:val="24"/>
        </w:rPr>
        <w:t xml:space="preserve">Babbo </w:t>
      </w:r>
      <w:r w:rsidRPr="000D7150">
        <w:rPr>
          <w:rFonts w:cstheme="minorHAnsi"/>
          <w:sz w:val="24"/>
          <w:szCs w:val="24"/>
        </w:rPr>
        <w:t>– New York - USA</w:t>
      </w:r>
    </w:p>
    <w:p w14:paraId="0191637A" w14:textId="43955E07" w:rsidR="005256A1" w:rsidRPr="000D7150" w:rsidRDefault="005256A1" w:rsidP="000E3C02">
      <w:pPr>
        <w:spacing w:after="0" w:line="240" w:lineRule="auto"/>
        <w:rPr>
          <w:rFonts w:cstheme="minorHAnsi"/>
          <w:sz w:val="24"/>
          <w:szCs w:val="24"/>
        </w:rPr>
      </w:pPr>
      <w:r w:rsidRPr="000D7150">
        <w:rPr>
          <w:rFonts w:cstheme="minorHAnsi"/>
          <w:b/>
          <w:bCs/>
          <w:sz w:val="24"/>
          <w:szCs w:val="24"/>
        </w:rPr>
        <w:t>Executive Chef:</w:t>
      </w:r>
      <w:r w:rsidRPr="000D7150">
        <w:rPr>
          <w:rFonts w:cstheme="minorHAnsi"/>
          <w:sz w:val="24"/>
          <w:szCs w:val="24"/>
        </w:rPr>
        <w:t> Tanya Bastianich Manuali</w:t>
      </w:r>
      <w:r w:rsidRPr="000D7150">
        <w:rPr>
          <w:rFonts w:cstheme="minorHAnsi"/>
          <w:sz w:val="24"/>
          <w:szCs w:val="24"/>
        </w:rPr>
        <w:br/>
      </w:r>
      <w:r w:rsidRPr="000D7150">
        <w:rPr>
          <w:rFonts w:cstheme="minorHAnsi"/>
          <w:b/>
          <w:bCs/>
          <w:sz w:val="24"/>
          <w:szCs w:val="24"/>
        </w:rPr>
        <w:t>Wine Director:</w:t>
      </w:r>
      <w:r w:rsidRPr="000D7150">
        <w:rPr>
          <w:rFonts w:cstheme="minorHAnsi"/>
          <w:sz w:val="24"/>
          <w:szCs w:val="24"/>
        </w:rPr>
        <w:t> (storicamente Joe Bastianich – oggi team interno)</w:t>
      </w:r>
      <w:r w:rsidRPr="000D7150">
        <w:rPr>
          <w:rFonts w:cstheme="minorHAnsi"/>
          <w:sz w:val="24"/>
          <w:szCs w:val="24"/>
        </w:rPr>
        <w:br/>
      </w:r>
      <w:r w:rsidRPr="000D7150">
        <w:rPr>
          <w:rFonts w:cstheme="minorHAnsi"/>
          <w:b/>
          <w:bCs/>
          <w:sz w:val="24"/>
          <w:szCs w:val="24"/>
        </w:rPr>
        <w:t>Riconoscimenti:</w:t>
      </w:r>
      <w:r w:rsidRPr="000D7150">
        <w:rPr>
          <w:rFonts w:cstheme="minorHAnsi"/>
          <w:sz w:val="24"/>
          <w:szCs w:val="24"/>
        </w:rPr>
        <w:t> 1 Stella Michelin (in passato)</w:t>
      </w:r>
    </w:p>
    <w:p w14:paraId="594E8495" w14:textId="23838279" w:rsidR="00C107C8" w:rsidRPr="00C107C8" w:rsidRDefault="00C107C8" w:rsidP="00C107C8">
      <w:pPr>
        <w:spacing w:after="0" w:line="240" w:lineRule="auto"/>
        <w:jc w:val="both"/>
        <w:rPr>
          <w:rFonts w:cstheme="minorHAnsi"/>
          <w:sz w:val="24"/>
          <w:szCs w:val="24"/>
        </w:rPr>
      </w:pPr>
      <w:r w:rsidRPr="00C107C8">
        <w:rPr>
          <w:rFonts w:cstheme="minorHAnsi"/>
          <w:sz w:val="24"/>
          <w:szCs w:val="24"/>
        </w:rPr>
        <w:t>Nel Greenwich Village, Babbo, fondato da Mario Batali e Joe Bastianich, è un progetto iconico della ristorazione italiana negli Stati Uniti, che ha rinnovato la percezione della cucina italiana a New York. Si distingue anche per una carta dei vini fortemente centrata sull’Italia, con approccio dinamico e legato al dialogo tra piatti e territori, contribuendo a diffondere una visione contemporanea del vino come elemento centrale dell’esperienza.</w:t>
      </w:r>
    </w:p>
    <w:p w14:paraId="41A1E6F5" w14:textId="782731EA" w:rsidR="005256A1" w:rsidRPr="00404B06" w:rsidRDefault="00C107C8" w:rsidP="005256A1">
      <w:pPr>
        <w:spacing w:after="0" w:line="240" w:lineRule="auto"/>
        <w:jc w:val="both"/>
        <w:rPr>
          <w:rFonts w:cstheme="minorHAnsi"/>
          <w:b/>
          <w:bCs/>
          <w:i/>
          <w:iCs/>
          <w:sz w:val="24"/>
          <w:szCs w:val="24"/>
        </w:rPr>
      </w:pPr>
      <w:r w:rsidRPr="00D32E9B">
        <w:rPr>
          <w:rFonts w:cstheme="minorHAnsi"/>
          <w:b/>
          <w:bCs/>
          <w:sz w:val="24"/>
          <w:szCs w:val="24"/>
          <w:u w:val="single"/>
        </w:rPr>
        <w:t>Motivazione</w:t>
      </w:r>
      <w:r w:rsidRPr="00D32E9B">
        <w:rPr>
          <w:rFonts w:cstheme="minorHAnsi"/>
          <w:b/>
          <w:bCs/>
          <w:sz w:val="24"/>
          <w:szCs w:val="24"/>
        </w:rPr>
        <w:t xml:space="preserve">: </w:t>
      </w:r>
      <w:r w:rsidR="00404B06" w:rsidRPr="00404B06">
        <w:rPr>
          <w:rFonts w:cstheme="minorHAnsi"/>
          <w:b/>
          <w:bCs/>
          <w:i/>
          <w:iCs/>
          <w:sz w:val="24"/>
          <w:szCs w:val="24"/>
        </w:rPr>
        <w:t>“</w:t>
      </w:r>
      <w:r w:rsidR="005256A1" w:rsidRPr="00404B06">
        <w:rPr>
          <w:rFonts w:cstheme="minorHAnsi"/>
          <w:i/>
          <w:iCs/>
          <w:sz w:val="24"/>
          <w:szCs w:val="24"/>
        </w:rPr>
        <w:t>Per aver contribuito a ridefinire il ruolo del vino italiano nella ristorazione americana, il premio Taste of Italy – Wine List Excellence viene assegnato a Babbo di New York, alla chef Tanya Bastianich Manuali e al team enologico del ristorante</w:t>
      </w:r>
      <w:r w:rsidR="00404B06" w:rsidRPr="00404B06">
        <w:rPr>
          <w:rFonts w:cstheme="minorHAnsi"/>
          <w:b/>
          <w:bCs/>
          <w:i/>
          <w:iCs/>
          <w:sz w:val="24"/>
          <w:szCs w:val="24"/>
        </w:rPr>
        <w:t>”</w:t>
      </w:r>
      <w:r w:rsidR="005256A1" w:rsidRPr="00404B06">
        <w:rPr>
          <w:rFonts w:cstheme="minorHAnsi"/>
          <w:b/>
          <w:bCs/>
          <w:i/>
          <w:iCs/>
          <w:sz w:val="24"/>
          <w:szCs w:val="24"/>
        </w:rPr>
        <w:t>.</w:t>
      </w:r>
    </w:p>
    <w:p w14:paraId="00FB7BCA" w14:textId="77777777" w:rsidR="005256A1" w:rsidRPr="00404B06" w:rsidRDefault="005256A1" w:rsidP="005256A1">
      <w:pPr>
        <w:spacing w:after="0" w:line="240" w:lineRule="auto"/>
        <w:jc w:val="both"/>
        <w:rPr>
          <w:rFonts w:cstheme="minorHAnsi"/>
          <w:i/>
          <w:iCs/>
          <w:sz w:val="24"/>
          <w:szCs w:val="24"/>
        </w:rPr>
      </w:pPr>
    </w:p>
    <w:p w14:paraId="0E8BF838" w14:textId="28574A57" w:rsidR="005256A1" w:rsidRPr="00422ACF" w:rsidRDefault="005256A1" w:rsidP="005256A1">
      <w:pPr>
        <w:spacing w:after="0" w:line="240" w:lineRule="auto"/>
        <w:rPr>
          <w:rFonts w:cstheme="minorHAnsi"/>
          <w:b/>
          <w:bCs/>
          <w:sz w:val="24"/>
          <w:szCs w:val="24"/>
        </w:rPr>
      </w:pPr>
      <w:r w:rsidRPr="00422ACF">
        <w:rPr>
          <w:rFonts w:cstheme="minorHAnsi"/>
          <w:b/>
          <w:bCs/>
          <w:sz w:val="24"/>
          <w:szCs w:val="24"/>
        </w:rPr>
        <w:t xml:space="preserve">Felix Trattoria </w:t>
      </w:r>
      <w:r w:rsidRPr="00422ACF">
        <w:rPr>
          <w:rFonts w:cstheme="minorHAnsi"/>
          <w:sz w:val="24"/>
          <w:szCs w:val="24"/>
        </w:rPr>
        <w:t>– Los Angeles - USA</w:t>
      </w:r>
    </w:p>
    <w:p w14:paraId="5EEF696E" w14:textId="36D4FE0F" w:rsidR="005256A1" w:rsidRPr="00422ACF" w:rsidRDefault="005256A1" w:rsidP="000E3C02">
      <w:pPr>
        <w:spacing w:after="0" w:line="240" w:lineRule="auto"/>
        <w:rPr>
          <w:rFonts w:cstheme="minorHAnsi"/>
          <w:sz w:val="24"/>
          <w:szCs w:val="24"/>
        </w:rPr>
      </w:pPr>
      <w:r w:rsidRPr="00422ACF">
        <w:rPr>
          <w:rFonts w:cstheme="minorHAnsi"/>
          <w:b/>
          <w:bCs/>
          <w:sz w:val="24"/>
          <w:szCs w:val="24"/>
        </w:rPr>
        <w:t>Chef:</w:t>
      </w:r>
      <w:r w:rsidRPr="00422ACF">
        <w:rPr>
          <w:rFonts w:cstheme="minorHAnsi"/>
          <w:sz w:val="24"/>
          <w:szCs w:val="24"/>
        </w:rPr>
        <w:t> Evan Funke</w:t>
      </w:r>
      <w:r w:rsidRPr="00422ACF">
        <w:rPr>
          <w:rFonts w:cstheme="minorHAnsi"/>
          <w:sz w:val="24"/>
          <w:szCs w:val="24"/>
        </w:rPr>
        <w:br/>
      </w:r>
      <w:r w:rsidRPr="00422ACF">
        <w:rPr>
          <w:rFonts w:cstheme="minorHAnsi"/>
          <w:b/>
          <w:bCs/>
          <w:sz w:val="24"/>
          <w:szCs w:val="24"/>
        </w:rPr>
        <w:t>Wine Director:</w:t>
      </w:r>
      <w:r w:rsidRPr="00422ACF">
        <w:rPr>
          <w:rFonts w:cstheme="minorHAnsi"/>
          <w:sz w:val="24"/>
          <w:szCs w:val="24"/>
        </w:rPr>
        <w:t> Matthew Luczy</w:t>
      </w:r>
    </w:p>
    <w:p w14:paraId="06398FD8" w14:textId="562E1CE6" w:rsidR="00AF4D39" w:rsidRPr="00AF4D39" w:rsidRDefault="00AF4D39" w:rsidP="00AF4D39">
      <w:pPr>
        <w:spacing w:after="0" w:line="240" w:lineRule="auto"/>
        <w:jc w:val="both"/>
        <w:rPr>
          <w:rFonts w:cstheme="minorHAnsi"/>
          <w:sz w:val="24"/>
          <w:szCs w:val="24"/>
        </w:rPr>
      </w:pPr>
      <w:r w:rsidRPr="00AF4D39">
        <w:rPr>
          <w:rFonts w:cstheme="minorHAnsi"/>
          <w:sz w:val="24"/>
          <w:szCs w:val="24"/>
        </w:rPr>
        <w:t>Negli Stati Uniti, Felix Trattoria, guidata da Evan Funke con il Wine Director Matthew Luczy, valorizza la cultura gastronomica ed enologica italiana. La carta dei vini, profonda e curata, esplora i principali territori italiani (Piemonte, Toscana, Etna, Campania) e piccoli produttori, promuovendo la biodiversità e una narrazione autentica del vino italiano.</w:t>
      </w:r>
    </w:p>
    <w:p w14:paraId="2199E971" w14:textId="1C1CAD9D" w:rsidR="005256A1" w:rsidRPr="00404B06" w:rsidRDefault="00AF4D39" w:rsidP="005256A1">
      <w:pPr>
        <w:spacing w:after="0" w:line="240" w:lineRule="auto"/>
        <w:jc w:val="both"/>
        <w:rPr>
          <w:rFonts w:cstheme="minorHAnsi"/>
          <w:i/>
          <w:iCs/>
          <w:sz w:val="24"/>
          <w:szCs w:val="24"/>
        </w:rPr>
      </w:pPr>
      <w:r w:rsidRPr="00503813">
        <w:rPr>
          <w:rFonts w:cstheme="minorHAnsi"/>
          <w:b/>
          <w:bCs/>
          <w:sz w:val="24"/>
          <w:szCs w:val="24"/>
          <w:u w:val="single"/>
        </w:rPr>
        <w:t>Motivazione</w:t>
      </w:r>
      <w:r w:rsidRPr="00503813">
        <w:rPr>
          <w:rFonts w:cstheme="minorHAnsi"/>
          <w:sz w:val="24"/>
          <w:szCs w:val="24"/>
        </w:rPr>
        <w:t>:</w:t>
      </w:r>
      <w:r>
        <w:rPr>
          <w:rFonts w:cstheme="minorHAnsi"/>
          <w:i/>
          <w:iCs/>
          <w:sz w:val="24"/>
          <w:szCs w:val="24"/>
        </w:rPr>
        <w:t xml:space="preserve"> </w:t>
      </w:r>
      <w:r w:rsidR="00404B06" w:rsidRPr="00404B06">
        <w:rPr>
          <w:rFonts w:cstheme="minorHAnsi"/>
          <w:i/>
          <w:iCs/>
          <w:sz w:val="24"/>
          <w:szCs w:val="24"/>
        </w:rPr>
        <w:t>“</w:t>
      </w:r>
      <w:r w:rsidR="005256A1" w:rsidRPr="00404B06">
        <w:rPr>
          <w:rFonts w:cstheme="minorHAnsi"/>
          <w:i/>
          <w:iCs/>
          <w:sz w:val="24"/>
          <w:szCs w:val="24"/>
        </w:rPr>
        <w:t>Per l’impegno nella promozione e nella valorizzazione del patrimonio enologico italiano nel panorama della ristorazione internazionale, il premio </w:t>
      </w:r>
      <w:r w:rsidR="005256A1" w:rsidRPr="000E3C02">
        <w:rPr>
          <w:rFonts w:cstheme="minorHAnsi"/>
          <w:i/>
          <w:iCs/>
          <w:sz w:val="24"/>
          <w:szCs w:val="24"/>
        </w:rPr>
        <w:t>Taste of Italy – Wine List Excellence viene assegnato a Felix Trattoria di Los Angeles, allo chef Evan Funke e al Wine Director Matthew Luczy</w:t>
      </w:r>
      <w:r w:rsidR="00404B06" w:rsidRPr="000E3C02">
        <w:rPr>
          <w:rFonts w:cstheme="minorHAnsi"/>
          <w:i/>
          <w:iCs/>
          <w:sz w:val="24"/>
          <w:szCs w:val="24"/>
        </w:rPr>
        <w:t>”</w:t>
      </w:r>
      <w:r w:rsidR="005256A1" w:rsidRPr="000E3C02">
        <w:rPr>
          <w:rFonts w:cstheme="minorHAnsi"/>
          <w:i/>
          <w:iCs/>
          <w:sz w:val="24"/>
          <w:szCs w:val="24"/>
        </w:rPr>
        <w:t>.</w:t>
      </w:r>
    </w:p>
    <w:p w14:paraId="289D6AD2" w14:textId="77777777" w:rsidR="005256A1" w:rsidRPr="00404B06" w:rsidRDefault="005256A1" w:rsidP="005256A1">
      <w:pPr>
        <w:spacing w:after="0" w:line="240" w:lineRule="auto"/>
        <w:jc w:val="both"/>
        <w:rPr>
          <w:rFonts w:cstheme="minorHAnsi"/>
          <w:i/>
          <w:iCs/>
          <w:sz w:val="24"/>
          <w:szCs w:val="24"/>
        </w:rPr>
      </w:pPr>
    </w:p>
    <w:p w14:paraId="5ACDA8BD" w14:textId="46C844EE" w:rsidR="005256A1" w:rsidRPr="00087308" w:rsidRDefault="005256A1" w:rsidP="005256A1">
      <w:pPr>
        <w:spacing w:after="0" w:line="240" w:lineRule="auto"/>
        <w:rPr>
          <w:rFonts w:cstheme="minorHAnsi"/>
          <w:b/>
          <w:bCs/>
          <w:sz w:val="24"/>
          <w:szCs w:val="24"/>
        </w:rPr>
      </w:pPr>
      <w:r w:rsidRPr="00087308">
        <w:rPr>
          <w:rFonts w:cstheme="minorHAnsi"/>
          <w:b/>
          <w:bCs/>
          <w:sz w:val="24"/>
          <w:szCs w:val="24"/>
        </w:rPr>
        <w:t xml:space="preserve">Giulietta </w:t>
      </w:r>
      <w:r w:rsidRPr="00FD215C">
        <w:rPr>
          <w:rFonts w:cstheme="minorHAnsi"/>
          <w:sz w:val="24"/>
          <w:szCs w:val="24"/>
        </w:rPr>
        <w:t>–</w:t>
      </w:r>
      <w:r w:rsidRPr="00087308">
        <w:rPr>
          <w:rFonts w:cstheme="minorHAnsi"/>
          <w:b/>
          <w:bCs/>
          <w:sz w:val="24"/>
          <w:szCs w:val="24"/>
        </w:rPr>
        <w:t xml:space="preserve"> </w:t>
      </w:r>
      <w:r w:rsidRPr="00087308">
        <w:rPr>
          <w:rFonts w:cstheme="minorHAnsi"/>
          <w:sz w:val="24"/>
          <w:szCs w:val="24"/>
        </w:rPr>
        <w:t>Toronto - CANADA</w:t>
      </w:r>
    </w:p>
    <w:p w14:paraId="106569EC" w14:textId="49113C0A" w:rsidR="005256A1" w:rsidRPr="00087308" w:rsidRDefault="005256A1" w:rsidP="000E3C02">
      <w:pPr>
        <w:spacing w:after="0" w:line="240" w:lineRule="auto"/>
        <w:rPr>
          <w:rFonts w:cstheme="minorHAnsi"/>
          <w:sz w:val="24"/>
          <w:szCs w:val="24"/>
        </w:rPr>
      </w:pPr>
      <w:r w:rsidRPr="00087308">
        <w:rPr>
          <w:rFonts w:cstheme="minorHAnsi"/>
          <w:b/>
          <w:bCs/>
          <w:sz w:val="24"/>
          <w:szCs w:val="24"/>
        </w:rPr>
        <w:t>Chef:</w:t>
      </w:r>
      <w:r w:rsidRPr="00087308">
        <w:rPr>
          <w:rFonts w:cstheme="minorHAnsi"/>
          <w:sz w:val="24"/>
          <w:szCs w:val="24"/>
        </w:rPr>
        <w:t> Rob Rossi</w:t>
      </w:r>
      <w:r w:rsidRPr="00087308">
        <w:rPr>
          <w:rFonts w:cstheme="minorHAnsi"/>
          <w:sz w:val="24"/>
          <w:szCs w:val="24"/>
        </w:rPr>
        <w:br/>
      </w:r>
      <w:r w:rsidRPr="00087308">
        <w:rPr>
          <w:rFonts w:cstheme="minorHAnsi"/>
          <w:b/>
          <w:bCs/>
          <w:sz w:val="24"/>
          <w:szCs w:val="24"/>
        </w:rPr>
        <w:t>Wine Director:</w:t>
      </w:r>
      <w:r w:rsidRPr="00087308">
        <w:rPr>
          <w:rFonts w:cstheme="minorHAnsi"/>
          <w:sz w:val="24"/>
          <w:szCs w:val="24"/>
        </w:rPr>
        <w:t> Emily Pearce</w:t>
      </w:r>
    </w:p>
    <w:p w14:paraId="7DF35D89" w14:textId="7050A01E" w:rsidR="00B359B1" w:rsidRPr="00B359B1" w:rsidRDefault="00B359B1" w:rsidP="00B359B1">
      <w:pPr>
        <w:spacing w:after="0" w:line="240" w:lineRule="auto"/>
        <w:jc w:val="both"/>
        <w:rPr>
          <w:rFonts w:cstheme="minorHAnsi"/>
          <w:sz w:val="24"/>
          <w:szCs w:val="24"/>
        </w:rPr>
      </w:pPr>
      <w:r w:rsidRPr="00B359B1">
        <w:rPr>
          <w:rFonts w:cstheme="minorHAnsi"/>
          <w:sz w:val="24"/>
          <w:szCs w:val="24"/>
        </w:rPr>
        <w:t>A Toronto, Giulietta, guidato dallo chef Rob Rossi con la Wine Director Emily Pearce, è un riferimento della ristorazione italiana contemporanea in Canada. La carta dei vini valorizza territori principali e piccole denominazioni, contribuendo alla diffusione della cultura enologica italiana.</w:t>
      </w:r>
    </w:p>
    <w:p w14:paraId="68AB8819" w14:textId="3D83CBA4" w:rsidR="005256A1" w:rsidRPr="000E3C02" w:rsidRDefault="00B359B1" w:rsidP="005256A1">
      <w:pPr>
        <w:spacing w:after="0" w:line="240" w:lineRule="auto"/>
        <w:jc w:val="both"/>
        <w:rPr>
          <w:rFonts w:cstheme="minorHAnsi"/>
          <w:i/>
          <w:iCs/>
          <w:sz w:val="24"/>
          <w:szCs w:val="24"/>
        </w:rPr>
      </w:pPr>
      <w:r w:rsidRPr="000D6F93">
        <w:rPr>
          <w:rFonts w:cstheme="minorHAnsi"/>
          <w:b/>
          <w:bCs/>
          <w:sz w:val="24"/>
          <w:szCs w:val="24"/>
          <w:u w:val="single"/>
        </w:rPr>
        <w:t>Motivazione</w:t>
      </w:r>
      <w:r w:rsidRPr="000D6F93">
        <w:rPr>
          <w:rFonts w:cstheme="minorHAnsi"/>
          <w:sz w:val="24"/>
          <w:szCs w:val="24"/>
        </w:rPr>
        <w:t>:</w:t>
      </w:r>
      <w:r>
        <w:rPr>
          <w:rFonts w:cstheme="minorHAnsi"/>
          <w:i/>
          <w:iCs/>
          <w:sz w:val="24"/>
          <w:szCs w:val="24"/>
        </w:rPr>
        <w:t xml:space="preserve"> </w:t>
      </w:r>
      <w:r w:rsidR="00404B06" w:rsidRPr="00404B06">
        <w:rPr>
          <w:rFonts w:cstheme="minorHAnsi"/>
          <w:i/>
          <w:iCs/>
          <w:sz w:val="24"/>
          <w:szCs w:val="24"/>
        </w:rPr>
        <w:t>“</w:t>
      </w:r>
      <w:r w:rsidR="005256A1" w:rsidRPr="00404B06">
        <w:rPr>
          <w:rFonts w:cstheme="minorHAnsi"/>
          <w:i/>
          <w:iCs/>
          <w:sz w:val="24"/>
          <w:szCs w:val="24"/>
        </w:rPr>
        <w:t>Per il contributo alla promozione della cultura del vino italiano nel panorama della ristorazione internazionale, il premio </w:t>
      </w:r>
      <w:r w:rsidR="005256A1" w:rsidRPr="000E3C02">
        <w:rPr>
          <w:rFonts w:cstheme="minorHAnsi"/>
          <w:i/>
          <w:iCs/>
          <w:sz w:val="24"/>
          <w:szCs w:val="24"/>
        </w:rPr>
        <w:t>Taste of Italy – Wine List Excellence viene assegnato a Giulietta di Toronto, allo chef Rob Rossi e alla Wine Director Emily Pearce</w:t>
      </w:r>
      <w:r w:rsidR="00404B06" w:rsidRPr="000E3C02">
        <w:rPr>
          <w:rFonts w:cstheme="minorHAnsi"/>
          <w:i/>
          <w:iCs/>
          <w:sz w:val="24"/>
          <w:szCs w:val="24"/>
        </w:rPr>
        <w:t>”</w:t>
      </w:r>
      <w:r w:rsidR="005256A1" w:rsidRPr="000E3C02">
        <w:rPr>
          <w:rFonts w:cstheme="minorHAnsi"/>
          <w:i/>
          <w:iCs/>
          <w:sz w:val="24"/>
          <w:szCs w:val="24"/>
        </w:rPr>
        <w:t>.</w:t>
      </w:r>
    </w:p>
    <w:p w14:paraId="05DA2B0B" w14:textId="77777777" w:rsidR="0048139B" w:rsidRDefault="0048139B" w:rsidP="005256A1">
      <w:pPr>
        <w:spacing w:after="0" w:line="240" w:lineRule="auto"/>
        <w:rPr>
          <w:rFonts w:cstheme="minorHAnsi"/>
          <w:b/>
          <w:bCs/>
          <w:sz w:val="24"/>
          <w:szCs w:val="24"/>
        </w:rPr>
      </w:pPr>
    </w:p>
    <w:p w14:paraId="717DB91E" w14:textId="77777777" w:rsidR="007A2B5A" w:rsidRDefault="007A2B5A" w:rsidP="005256A1">
      <w:pPr>
        <w:spacing w:after="0" w:line="240" w:lineRule="auto"/>
        <w:rPr>
          <w:rFonts w:cstheme="minorHAnsi"/>
          <w:b/>
          <w:bCs/>
          <w:sz w:val="24"/>
          <w:szCs w:val="24"/>
        </w:rPr>
      </w:pPr>
    </w:p>
    <w:p w14:paraId="7C9CC642" w14:textId="77777777" w:rsidR="007A2B5A" w:rsidRDefault="007A2B5A" w:rsidP="005256A1">
      <w:pPr>
        <w:spacing w:after="0" w:line="240" w:lineRule="auto"/>
        <w:rPr>
          <w:rFonts w:cstheme="minorHAnsi"/>
          <w:b/>
          <w:bCs/>
          <w:sz w:val="24"/>
          <w:szCs w:val="24"/>
        </w:rPr>
      </w:pPr>
    </w:p>
    <w:p w14:paraId="248B229A" w14:textId="77777777" w:rsidR="007A2B5A" w:rsidRDefault="007A2B5A" w:rsidP="005256A1">
      <w:pPr>
        <w:spacing w:after="0" w:line="240" w:lineRule="auto"/>
        <w:rPr>
          <w:rFonts w:cstheme="minorHAnsi"/>
          <w:b/>
          <w:bCs/>
          <w:sz w:val="24"/>
          <w:szCs w:val="24"/>
        </w:rPr>
      </w:pPr>
    </w:p>
    <w:p w14:paraId="702CE795" w14:textId="256EBE66" w:rsidR="005256A1" w:rsidRPr="00507386" w:rsidRDefault="005256A1" w:rsidP="005256A1">
      <w:pPr>
        <w:spacing w:after="0" w:line="240" w:lineRule="auto"/>
        <w:rPr>
          <w:rFonts w:cstheme="minorHAnsi"/>
          <w:b/>
          <w:bCs/>
          <w:sz w:val="24"/>
          <w:szCs w:val="24"/>
        </w:rPr>
      </w:pPr>
      <w:r w:rsidRPr="00507386">
        <w:rPr>
          <w:rFonts w:cstheme="minorHAnsi"/>
          <w:b/>
          <w:bCs/>
          <w:sz w:val="24"/>
          <w:szCs w:val="24"/>
        </w:rPr>
        <w:t xml:space="preserve">Fasano </w:t>
      </w:r>
      <w:r w:rsidRPr="00994124">
        <w:rPr>
          <w:rFonts w:cstheme="minorHAnsi"/>
          <w:sz w:val="24"/>
          <w:szCs w:val="24"/>
        </w:rPr>
        <w:t>– São Paulo - BRASILE</w:t>
      </w:r>
    </w:p>
    <w:p w14:paraId="444B1EA2" w14:textId="5D181EB4" w:rsidR="005256A1" w:rsidRPr="00507386" w:rsidRDefault="005256A1" w:rsidP="000E3C02">
      <w:pPr>
        <w:spacing w:after="0" w:line="240" w:lineRule="auto"/>
        <w:rPr>
          <w:rFonts w:cstheme="minorHAnsi"/>
          <w:sz w:val="24"/>
          <w:szCs w:val="24"/>
        </w:rPr>
      </w:pPr>
      <w:r w:rsidRPr="00507386">
        <w:rPr>
          <w:rFonts w:cstheme="minorHAnsi"/>
          <w:b/>
          <w:bCs/>
          <w:sz w:val="24"/>
          <w:szCs w:val="24"/>
        </w:rPr>
        <w:t>Chef:</w:t>
      </w:r>
      <w:r w:rsidRPr="00507386">
        <w:rPr>
          <w:rFonts w:cstheme="minorHAnsi"/>
          <w:sz w:val="24"/>
          <w:szCs w:val="24"/>
        </w:rPr>
        <w:t> Luca Gozzani</w:t>
      </w:r>
      <w:r w:rsidRPr="00507386">
        <w:rPr>
          <w:rFonts w:cstheme="minorHAnsi"/>
          <w:sz w:val="24"/>
          <w:szCs w:val="24"/>
        </w:rPr>
        <w:br/>
      </w:r>
      <w:r w:rsidRPr="00507386">
        <w:rPr>
          <w:rFonts w:cstheme="minorHAnsi"/>
          <w:b/>
          <w:bCs/>
          <w:sz w:val="24"/>
          <w:szCs w:val="24"/>
        </w:rPr>
        <w:t>Wine Director:</w:t>
      </w:r>
      <w:r w:rsidRPr="00507386">
        <w:rPr>
          <w:rFonts w:cstheme="minorHAnsi"/>
          <w:sz w:val="24"/>
          <w:szCs w:val="24"/>
        </w:rPr>
        <w:t> Manoel Beato</w:t>
      </w:r>
    </w:p>
    <w:p w14:paraId="10B35F49" w14:textId="07DD954F" w:rsidR="00B359B1" w:rsidRPr="004824D6" w:rsidRDefault="004824D6" w:rsidP="004824D6">
      <w:pPr>
        <w:spacing w:after="0" w:line="240" w:lineRule="auto"/>
        <w:jc w:val="both"/>
        <w:rPr>
          <w:rFonts w:cstheme="minorHAnsi"/>
          <w:sz w:val="24"/>
          <w:szCs w:val="24"/>
        </w:rPr>
      </w:pPr>
      <w:r w:rsidRPr="004824D6">
        <w:rPr>
          <w:rFonts w:cstheme="minorHAnsi"/>
          <w:sz w:val="24"/>
          <w:szCs w:val="24"/>
        </w:rPr>
        <w:t>A São Paulo, il ristorante Fasano, guidato dallo chef Luca Gozzani con il Wine Director Manoel Beato, è un simbolo della ristorazione italiana in Sud America. La carta dei vini, tra le più importanti dell’America Latina, offre un’ampia selezione di vini italiani e rappresenta un punto di riferimento per la cultura enologica nel continente.</w:t>
      </w:r>
    </w:p>
    <w:p w14:paraId="1A1D54B5" w14:textId="39EC83FD" w:rsidR="005256A1" w:rsidRPr="000E3C02" w:rsidRDefault="004824D6" w:rsidP="005256A1">
      <w:pPr>
        <w:spacing w:after="0" w:line="240" w:lineRule="auto"/>
        <w:jc w:val="both"/>
        <w:rPr>
          <w:rFonts w:cstheme="minorHAnsi"/>
          <w:i/>
          <w:iCs/>
          <w:sz w:val="24"/>
          <w:szCs w:val="24"/>
        </w:rPr>
      </w:pPr>
      <w:r w:rsidRPr="009813BB">
        <w:rPr>
          <w:rFonts w:cstheme="minorHAnsi"/>
          <w:b/>
          <w:bCs/>
          <w:sz w:val="24"/>
          <w:szCs w:val="24"/>
          <w:u w:val="single"/>
        </w:rPr>
        <w:t>Motivazione</w:t>
      </w:r>
      <w:r>
        <w:rPr>
          <w:rFonts w:cstheme="minorHAnsi"/>
          <w:i/>
          <w:iCs/>
          <w:sz w:val="24"/>
          <w:szCs w:val="24"/>
        </w:rPr>
        <w:t xml:space="preserve">: </w:t>
      </w:r>
      <w:r w:rsidR="00404B06" w:rsidRPr="00404B06">
        <w:rPr>
          <w:rFonts w:cstheme="minorHAnsi"/>
          <w:i/>
          <w:iCs/>
          <w:sz w:val="24"/>
          <w:szCs w:val="24"/>
        </w:rPr>
        <w:t>“</w:t>
      </w:r>
      <w:r w:rsidR="005256A1" w:rsidRPr="00404B06">
        <w:rPr>
          <w:rFonts w:cstheme="minorHAnsi"/>
          <w:i/>
          <w:iCs/>
          <w:sz w:val="24"/>
          <w:szCs w:val="24"/>
        </w:rPr>
        <w:t>Per aver costruito una delle più importanti selezioni di vini italiani in Sud America e per il costante impegno nella promozione della cultura del vino italiano, il premio </w:t>
      </w:r>
      <w:r w:rsidR="005256A1" w:rsidRPr="000E3C02">
        <w:rPr>
          <w:rFonts w:cstheme="minorHAnsi"/>
          <w:i/>
          <w:iCs/>
          <w:sz w:val="24"/>
          <w:szCs w:val="24"/>
        </w:rPr>
        <w:t>Taste of Italy – Wine List Excellence viene assegnato a Fasano di São Paulo, allo chef Luca Gozzani e al Wine Director Manoel Beato</w:t>
      </w:r>
      <w:r w:rsidR="00404B06" w:rsidRPr="000E3C02">
        <w:rPr>
          <w:rFonts w:cstheme="minorHAnsi"/>
          <w:i/>
          <w:iCs/>
          <w:sz w:val="24"/>
          <w:szCs w:val="24"/>
        </w:rPr>
        <w:t>”</w:t>
      </w:r>
      <w:r w:rsidR="005256A1" w:rsidRPr="000E3C02">
        <w:rPr>
          <w:rFonts w:cstheme="minorHAnsi"/>
          <w:i/>
          <w:iCs/>
          <w:sz w:val="24"/>
          <w:szCs w:val="24"/>
        </w:rPr>
        <w:t>.</w:t>
      </w:r>
    </w:p>
    <w:p w14:paraId="7247604B" w14:textId="77777777" w:rsidR="005256A1" w:rsidRPr="00404B06" w:rsidRDefault="005256A1" w:rsidP="005256A1">
      <w:pPr>
        <w:spacing w:after="0" w:line="240" w:lineRule="auto"/>
        <w:rPr>
          <w:rFonts w:cstheme="minorHAnsi"/>
          <w:i/>
          <w:iCs/>
          <w:sz w:val="24"/>
          <w:szCs w:val="24"/>
        </w:rPr>
      </w:pPr>
    </w:p>
    <w:p w14:paraId="168BA60C" w14:textId="48D3AF79" w:rsidR="005256A1" w:rsidRPr="00C7137E" w:rsidRDefault="005256A1" w:rsidP="005256A1">
      <w:pPr>
        <w:spacing w:after="0" w:line="240" w:lineRule="auto"/>
        <w:rPr>
          <w:rFonts w:cstheme="minorHAnsi"/>
          <w:sz w:val="24"/>
          <w:szCs w:val="24"/>
        </w:rPr>
      </w:pPr>
      <w:r w:rsidRPr="00344F1A">
        <w:rPr>
          <w:rFonts w:cstheme="minorHAnsi"/>
          <w:b/>
          <w:bCs/>
          <w:sz w:val="24"/>
          <w:szCs w:val="24"/>
        </w:rPr>
        <w:t xml:space="preserve">8½ Otto e Mezzo Bombana </w:t>
      </w:r>
      <w:r w:rsidRPr="00C7137E">
        <w:rPr>
          <w:rFonts w:cstheme="minorHAnsi"/>
          <w:sz w:val="24"/>
          <w:szCs w:val="24"/>
        </w:rPr>
        <w:t>– Hong Kong - ASIA</w:t>
      </w:r>
    </w:p>
    <w:p w14:paraId="3DD77868" w14:textId="2715BA53" w:rsidR="005256A1" w:rsidRPr="00F11B08" w:rsidRDefault="005256A1" w:rsidP="005256A1">
      <w:pPr>
        <w:spacing w:after="0" w:line="240" w:lineRule="auto"/>
        <w:rPr>
          <w:rFonts w:cstheme="minorHAnsi"/>
          <w:b/>
          <w:bCs/>
          <w:sz w:val="24"/>
          <w:szCs w:val="24"/>
        </w:rPr>
      </w:pPr>
      <w:r w:rsidRPr="00F11B08">
        <w:rPr>
          <w:rFonts w:cstheme="minorHAnsi"/>
          <w:b/>
          <w:bCs/>
          <w:sz w:val="24"/>
          <w:szCs w:val="24"/>
        </w:rPr>
        <w:t>Chef Patron:</w:t>
      </w:r>
      <w:r w:rsidRPr="00F11B08">
        <w:rPr>
          <w:rFonts w:cstheme="minorHAnsi"/>
          <w:sz w:val="24"/>
          <w:szCs w:val="24"/>
        </w:rPr>
        <w:t> Umberto Bombana</w:t>
      </w:r>
      <w:r w:rsidRPr="00F11B08">
        <w:rPr>
          <w:rFonts w:cstheme="minorHAnsi"/>
          <w:sz w:val="24"/>
          <w:szCs w:val="24"/>
        </w:rPr>
        <w:br/>
      </w:r>
      <w:r w:rsidRPr="00F11B08">
        <w:rPr>
          <w:rFonts w:cstheme="minorHAnsi"/>
          <w:b/>
          <w:bCs/>
          <w:sz w:val="24"/>
          <w:szCs w:val="24"/>
        </w:rPr>
        <w:t>Wine Director:</w:t>
      </w:r>
      <w:r w:rsidRPr="00F11B08">
        <w:rPr>
          <w:rFonts w:cstheme="minorHAnsi"/>
          <w:sz w:val="24"/>
          <w:szCs w:val="24"/>
        </w:rPr>
        <w:t> Joseph Tsui</w:t>
      </w:r>
      <w:r w:rsidRPr="00F11B08">
        <w:rPr>
          <w:rFonts w:cstheme="minorHAnsi"/>
          <w:sz w:val="24"/>
          <w:szCs w:val="24"/>
        </w:rPr>
        <w:br/>
        <w:t> </w:t>
      </w:r>
      <w:r w:rsidRPr="00F11B08">
        <w:rPr>
          <w:rFonts w:cstheme="minorHAnsi"/>
          <w:b/>
          <w:bCs/>
          <w:sz w:val="24"/>
          <w:szCs w:val="24"/>
        </w:rPr>
        <w:t>3 Stelle Michelin</w:t>
      </w:r>
    </w:p>
    <w:p w14:paraId="2D9421B0" w14:textId="1B6EBC49" w:rsidR="000225A4" w:rsidRPr="000225A4" w:rsidRDefault="000225A4" w:rsidP="000225A4">
      <w:pPr>
        <w:spacing w:after="0" w:line="240" w:lineRule="auto"/>
        <w:jc w:val="both"/>
        <w:rPr>
          <w:rFonts w:cstheme="minorHAnsi"/>
          <w:sz w:val="24"/>
          <w:szCs w:val="24"/>
        </w:rPr>
      </w:pPr>
      <w:r w:rsidRPr="000225A4">
        <w:rPr>
          <w:rFonts w:cstheme="minorHAnsi"/>
          <w:sz w:val="24"/>
          <w:szCs w:val="24"/>
        </w:rPr>
        <w:t>A Hong Kong, 8½ Otto e Mezzo Bombana, guidato da Umberto Bombana, è un ambasciatore della cucina italiana in Asia. Accanto alle tre stelle Michelin, propone una delle più importanti collezioni di vini italiani nel continente, con una carta di altissimo livello dedicata a territori, annate e produttori, contribuendo alla diffusione della cultura del vino italiano.</w:t>
      </w:r>
    </w:p>
    <w:p w14:paraId="0B6B9BBF" w14:textId="498B49EF" w:rsidR="005256A1" w:rsidRDefault="000225A4" w:rsidP="007113E5">
      <w:pPr>
        <w:spacing w:after="0" w:line="240" w:lineRule="auto"/>
        <w:jc w:val="both"/>
        <w:rPr>
          <w:rFonts w:cstheme="minorHAnsi"/>
          <w:i/>
          <w:iCs/>
          <w:sz w:val="24"/>
          <w:szCs w:val="24"/>
        </w:rPr>
      </w:pPr>
      <w:r w:rsidRPr="000225A4">
        <w:rPr>
          <w:rFonts w:cstheme="minorHAnsi"/>
          <w:b/>
          <w:bCs/>
          <w:sz w:val="24"/>
          <w:szCs w:val="24"/>
          <w:u w:val="single"/>
        </w:rPr>
        <w:t>Motivazione</w:t>
      </w:r>
      <w:r>
        <w:rPr>
          <w:rFonts w:cstheme="minorHAnsi"/>
          <w:i/>
          <w:iCs/>
          <w:sz w:val="24"/>
          <w:szCs w:val="24"/>
        </w:rPr>
        <w:t xml:space="preserve">: </w:t>
      </w:r>
      <w:r w:rsidR="00404B06" w:rsidRPr="00404B06">
        <w:rPr>
          <w:rFonts w:cstheme="minorHAnsi"/>
          <w:i/>
          <w:iCs/>
          <w:sz w:val="24"/>
          <w:szCs w:val="24"/>
        </w:rPr>
        <w:t>“</w:t>
      </w:r>
      <w:r w:rsidR="005256A1" w:rsidRPr="00404B06">
        <w:rPr>
          <w:rFonts w:cstheme="minorHAnsi"/>
          <w:i/>
          <w:iCs/>
          <w:sz w:val="24"/>
          <w:szCs w:val="24"/>
        </w:rPr>
        <w:t>Per aver costruito uno dei più importanti programmi enologici dedicati al vino italiano in Asia, il premio </w:t>
      </w:r>
      <w:r w:rsidR="005256A1" w:rsidRPr="000E3C02">
        <w:rPr>
          <w:rFonts w:cstheme="minorHAnsi"/>
          <w:i/>
          <w:iCs/>
          <w:sz w:val="24"/>
          <w:szCs w:val="24"/>
        </w:rPr>
        <w:t>Taste of Italy – Wine List Excellence viene assegnato a 8½ Otto e Mezzo Bombana di Hong Kong, allo chef Umberto Bombana e al Wine Director Joseph Tsui</w:t>
      </w:r>
      <w:r w:rsidR="00404B06" w:rsidRPr="000E3C02">
        <w:rPr>
          <w:rFonts w:cstheme="minorHAnsi"/>
          <w:i/>
          <w:iCs/>
          <w:sz w:val="24"/>
          <w:szCs w:val="24"/>
        </w:rPr>
        <w:t>”</w:t>
      </w:r>
      <w:r w:rsidR="005256A1" w:rsidRPr="000E3C02">
        <w:rPr>
          <w:rFonts w:cstheme="minorHAnsi"/>
          <w:i/>
          <w:iCs/>
          <w:sz w:val="24"/>
          <w:szCs w:val="24"/>
        </w:rPr>
        <w:t>.</w:t>
      </w:r>
    </w:p>
    <w:p w14:paraId="5B0689D5" w14:textId="77777777" w:rsidR="007A2B5A" w:rsidRDefault="007A2B5A" w:rsidP="007113E5">
      <w:pPr>
        <w:spacing w:after="0" w:line="240" w:lineRule="auto"/>
        <w:jc w:val="both"/>
        <w:rPr>
          <w:rFonts w:cstheme="minorHAnsi"/>
          <w:i/>
          <w:iCs/>
          <w:sz w:val="24"/>
          <w:szCs w:val="24"/>
        </w:rPr>
      </w:pPr>
    </w:p>
    <w:p w14:paraId="1AD098D3" w14:textId="3C8B6540" w:rsidR="005256A1" w:rsidRPr="006B3F1F" w:rsidRDefault="00D16C97" w:rsidP="00D16C97">
      <w:pPr>
        <w:shd w:val="clear" w:color="auto" w:fill="D4D4D4"/>
        <w:spacing w:after="0" w:line="240" w:lineRule="auto"/>
        <w:rPr>
          <w:rFonts w:eastAsia="Aptos" w:cstheme="minorHAnsi"/>
          <w:b/>
          <w:bCs/>
          <w:kern w:val="2"/>
          <w:sz w:val="24"/>
          <w:szCs w:val="24"/>
          <w14:ligatures w14:val="standardContextual"/>
        </w:rPr>
      </w:pPr>
      <w:r w:rsidRPr="006B3F1F">
        <w:rPr>
          <w:rFonts w:eastAsia="Aptos" w:cstheme="minorHAnsi"/>
          <w:b/>
          <w:bCs/>
          <w:kern w:val="2"/>
          <w:sz w:val="24"/>
          <w:szCs w:val="24"/>
          <w14:ligatures w14:val="standardContextual"/>
        </w:rPr>
        <w:t>PREMIO VINITALY TERRITORY AMBASSADOR</w:t>
      </w:r>
    </w:p>
    <w:p w14:paraId="03BBACA6" w14:textId="35A93CBC" w:rsidR="005256A1" w:rsidRPr="006B3F1F" w:rsidRDefault="000E3C02" w:rsidP="005033F6">
      <w:pPr>
        <w:shd w:val="clear" w:color="auto" w:fill="D4D4D4"/>
        <w:spacing w:after="0" w:line="240" w:lineRule="auto"/>
        <w:rPr>
          <w:rFonts w:eastAsia="Aptos" w:cstheme="minorHAnsi"/>
          <w:b/>
          <w:bCs/>
          <w:kern w:val="2"/>
          <w:sz w:val="24"/>
          <w:szCs w:val="24"/>
          <w14:ligatures w14:val="standardContextual"/>
        </w:rPr>
      </w:pPr>
      <w:r w:rsidRPr="00A978B6">
        <w:rPr>
          <w:rFonts w:eastAsia="Aptos" w:cstheme="minorHAnsi"/>
          <w:b/>
          <w:bCs/>
          <w:kern w:val="2"/>
          <w:sz w:val="24"/>
          <w:szCs w:val="24"/>
          <w14:ligatures w14:val="standardContextual"/>
        </w:rPr>
        <w:t>Consegna mercoledì 15 aprile</w:t>
      </w:r>
      <w:r w:rsidR="00B2689B" w:rsidRPr="00A978B6">
        <w:rPr>
          <w:rFonts w:eastAsia="Aptos" w:cstheme="minorHAnsi"/>
          <w:b/>
          <w:bCs/>
          <w:kern w:val="2"/>
          <w:sz w:val="24"/>
          <w:szCs w:val="24"/>
          <w14:ligatures w14:val="standardContextual"/>
        </w:rPr>
        <w:t xml:space="preserve">, </w:t>
      </w:r>
      <w:r w:rsidR="004449CF" w:rsidRPr="00A978B6">
        <w:rPr>
          <w:rFonts w:eastAsia="Aptos" w:cstheme="minorHAnsi"/>
          <w:b/>
          <w:bCs/>
          <w:kern w:val="2"/>
          <w:sz w:val="24"/>
          <w:szCs w:val="24"/>
          <w14:ligatures w14:val="standardContextual"/>
        </w:rPr>
        <w:t>Palaexpo Sala Vivaldi ore</w:t>
      </w:r>
      <w:r w:rsidR="00C8668C" w:rsidRPr="00A978B6">
        <w:rPr>
          <w:rFonts w:eastAsia="Aptos" w:cstheme="minorHAnsi"/>
          <w:b/>
          <w:bCs/>
          <w:kern w:val="2"/>
          <w:sz w:val="24"/>
          <w:szCs w:val="24"/>
          <w14:ligatures w14:val="standardContextual"/>
        </w:rPr>
        <w:t xml:space="preserve"> 12.00</w:t>
      </w:r>
      <w:r w:rsidR="004C634B" w:rsidRPr="00A978B6">
        <w:rPr>
          <w:rFonts w:eastAsia="Aptos" w:cstheme="minorHAnsi"/>
          <w:b/>
          <w:bCs/>
          <w:kern w:val="2"/>
          <w:sz w:val="24"/>
          <w:szCs w:val="24"/>
          <w14:ligatures w14:val="standardContextual"/>
        </w:rPr>
        <w:t xml:space="preserve"> nell’ambito di Vinitaly Tourism</w:t>
      </w:r>
    </w:p>
    <w:p w14:paraId="3A6CC030" w14:textId="77777777" w:rsidR="00072EFE" w:rsidRDefault="00072EFE" w:rsidP="00344A83">
      <w:pPr>
        <w:spacing w:after="0" w:line="240" w:lineRule="auto"/>
        <w:rPr>
          <w:rFonts w:eastAsia="Aptos" w:cstheme="minorHAnsi"/>
          <w:b/>
          <w:bCs/>
          <w:kern w:val="2"/>
          <w:sz w:val="24"/>
          <w:szCs w:val="24"/>
          <w14:ligatures w14:val="standardContextual"/>
        </w:rPr>
      </w:pPr>
    </w:p>
    <w:p w14:paraId="4CA894B3" w14:textId="155ABEA2" w:rsidR="0069152E" w:rsidRPr="004C634B" w:rsidRDefault="001D3BB9" w:rsidP="00344A83">
      <w:pPr>
        <w:spacing w:after="0" w:line="240" w:lineRule="auto"/>
        <w:rPr>
          <w:rFonts w:eastAsia="Aptos" w:cstheme="minorHAnsi"/>
          <w:b/>
          <w:bCs/>
          <w:kern w:val="2"/>
          <w:sz w:val="24"/>
          <w:szCs w:val="24"/>
          <w14:ligatures w14:val="standardContextual"/>
        </w:rPr>
      </w:pPr>
      <w:r w:rsidRPr="001D3BB9">
        <w:rPr>
          <w:rFonts w:eastAsia="Aptos" w:cstheme="minorHAnsi"/>
          <w:b/>
          <w:bCs/>
          <w:kern w:val="2"/>
          <w:sz w:val="24"/>
          <w:szCs w:val="24"/>
          <w14:ligatures w14:val="standardContextual"/>
        </w:rPr>
        <w:t>Ambrogio e Giovanni Folonari Tenute</w:t>
      </w:r>
    </w:p>
    <w:p w14:paraId="7813AF26" w14:textId="6807946E" w:rsidR="00EF2B87" w:rsidRPr="004C634B" w:rsidRDefault="004C634B" w:rsidP="004C634B">
      <w:pPr>
        <w:spacing w:after="0" w:line="240" w:lineRule="auto"/>
        <w:jc w:val="both"/>
        <w:rPr>
          <w:rFonts w:ascii="Calibri" w:eastAsia="Aptos" w:hAnsi="Calibri" w:cs="Calibri"/>
          <w:i/>
          <w:iCs/>
          <w:kern w:val="2"/>
          <w:sz w:val="24"/>
          <w:szCs w:val="24"/>
          <w14:ligatures w14:val="standardContextual"/>
        </w:rPr>
      </w:pPr>
      <w:r w:rsidRPr="004C634B">
        <w:rPr>
          <w:rFonts w:ascii="Calibri" w:eastAsia="Aptos" w:hAnsi="Calibri" w:cs="Calibri"/>
          <w:b/>
          <w:bCs/>
          <w:kern w:val="2"/>
          <w:sz w:val="24"/>
          <w:szCs w:val="24"/>
          <w:u w:val="single"/>
          <w14:ligatures w14:val="standardContextual"/>
        </w:rPr>
        <w:t>Motivazione</w:t>
      </w:r>
      <w:r w:rsidRPr="004C634B">
        <w:rPr>
          <w:rFonts w:ascii="Calibri" w:eastAsia="Aptos" w:hAnsi="Calibri" w:cs="Calibri"/>
          <w:kern w:val="2"/>
          <w:sz w:val="24"/>
          <w:szCs w:val="24"/>
          <w14:ligatures w14:val="standardContextual"/>
        </w:rPr>
        <w:t>: “</w:t>
      </w:r>
      <w:r w:rsidR="00EF2B87" w:rsidRPr="004C634B">
        <w:rPr>
          <w:rFonts w:ascii="Calibri" w:eastAsia="Aptos" w:hAnsi="Calibri" w:cs="Calibri"/>
          <w:i/>
          <w:iCs/>
          <w:kern w:val="2"/>
          <w:sz w:val="24"/>
          <w:szCs w:val="24"/>
          <w14:ligatures w14:val="standardContextual"/>
        </w:rPr>
        <w:t>Ambrogio e Giovanni Folonari incarnano una visione autentica e profonda del Made in Italy: con la realizzazione dei relais di charme Il Borgo del Cabreo e La Pietra del Cabreo e del ristorante La Pietra a Greve in Chianti, hanno saputo trasformare un sogno in realtà, rispettando il territorio e valorizzandone ogni sfumatura. Attraverso l’impiego di maestranze locali e materiali a km 0, hanno dato vita a un progetto che non è solo ospitalità, ma espressione concreta di identità, tradizione e sostenibilità.</w:t>
      </w:r>
      <w:r>
        <w:rPr>
          <w:rFonts w:ascii="Calibri" w:eastAsia="Aptos" w:hAnsi="Calibri" w:cs="Calibri"/>
          <w:i/>
          <w:iCs/>
          <w:kern w:val="2"/>
          <w:sz w:val="24"/>
          <w:szCs w:val="24"/>
          <w14:ligatures w14:val="standardContextual"/>
        </w:rPr>
        <w:t xml:space="preserve"> </w:t>
      </w:r>
      <w:r w:rsidR="00EF2B87" w:rsidRPr="004C634B">
        <w:rPr>
          <w:rFonts w:ascii="Calibri" w:eastAsia="Aptos" w:hAnsi="Calibri" w:cs="Calibri"/>
          <w:i/>
          <w:iCs/>
          <w:kern w:val="2"/>
          <w:sz w:val="24"/>
          <w:szCs w:val="24"/>
          <w14:ligatures w14:val="standardContextual"/>
        </w:rPr>
        <w:t>La loro opera dimostra che innovare non significa dimenticare le proprie radici, ma esaltarle con passione e responsabilità. È proprio questo equilibrio tra eccellenza, rispetto e autenticità a rappresentare i migliori valori del Made in Italy: un modello ispirante, capace di coniugare bellezza, etica e visione per il futuro</w:t>
      </w:r>
      <w:r w:rsidRPr="004C634B">
        <w:rPr>
          <w:rFonts w:ascii="Calibri" w:eastAsia="Aptos" w:hAnsi="Calibri" w:cs="Calibri"/>
          <w:kern w:val="2"/>
          <w:sz w:val="24"/>
          <w:szCs w:val="24"/>
          <w14:ligatures w14:val="standardContextual"/>
        </w:rPr>
        <w:t>”</w:t>
      </w:r>
      <w:r w:rsidR="00EF2B87" w:rsidRPr="004C634B">
        <w:rPr>
          <w:rFonts w:ascii="Calibri" w:eastAsia="Aptos" w:hAnsi="Calibri" w:cs="Calibri"/>
          <w:kern w:val="2"/>
          <w:sz w:val="24"/>
          <w:szCs w:val="24"/>
          <w14:ligatures w14:val="standardContextual"/>
        </w:rPr>
        <w:t>.</w:t>
      </w:r>
    </w:p>
    <w:p w14:paraId="49DB8047" w14:textId="77777777" w:rsidR="002F7FC3" w:rsidRPr="002F7FC3" w:rsidRDefault="002F7FC3" w:rsidP="00344A83">
      <w:pPr>
        <w:spacing w:after="0" w:line="240" w:lineRule="auto"/>
        <w:rPr>
          <w:rFonts w:ascii="Aptos" w:eastAsia="Aptos" w:hAnsi="Aptos" w:cs="Times New Roman"/>
          <w:b/>
          <w:bCs/>
          <w:kern w:val="2"/>
          <w:sz w:val="24"/>
          <w:szCs w:val="24"/>
          <w14:ligatures w14:val="standardContextual"/>
        </w:rPr>
      </w:pPr>
    </w:p>
    <w:p w14:paraId="3E3287D0" w14:textId="77777777" w:rsidR="007A2B5A" w:rsidRDefault="007A2B5A" w:rsidP="007A2B5A">
      <w:pPr>
        <w:jc w:val="both"/>
      </w:pPr>
    </w:p>
    <w:p w14:paraId="6363487E" w14:textId="643DCF31" w:rsidR="004B1876" w:rsidRPr="007A2B5A" w:rsidRDefault="007A2B5A" w:rsidP="007A2B5A">
      <w:pPr>
        <w:jc w:val="both"/>
      </w:pPr>
      <w:hyperlink r:id="rId10" w:history="1">
        <w:r w:rsidRPr="006265FC">
          <w:rPr>
            <w:rStyle w:val="Collegamentoipertestuale"/>
          </w:rPr>
          <w:t>www.vinitaly.com</w:t>
        </w:r>
      </w:hyperlink>
    </w:p>
    <w:p w14:paraId="22BCFE4E" w14:textId="20010D2D" w:rsidR="00C9732F" w:rsidRPr="007A2B5A" w:rsidRDefault="00B90EF0" w:rsidP="00C9732F">
      <w:pPr>
        <w:spacing w:after="0" w:line="23" w:lineRule="atLeast"/>
        <w:rPr>
          <w:b/>
          <w:bCs/>
          <w:sz w:val="19"/>
          <w:szCs w:val="19"/>
        </w:rPr>
      </w:pPr>
      <w:r w:rsidRPr="007A2B5A">
        <w:rPr>
          <w:b/>
          <w:bCs/>
          <w:sz w:val="19"/>
          <w:szCs w:val="19"/>
        </w:rPr>
        <w:t xml:space="preserve">Area Media Corporate &amp; Products </w:t>
      </w:r>
      <w:r w:rsidR="00C9732F" w:rsidRPr="007A2B5A">
        <w:rPr>
          <w:b/>
          <w:bCs/>
          <w:sz w:val="19"/>
          <w:szCs w:val="19"/>
        </w:rPr>
        <w:t>Veronafiere</w:t>
      </w:r>
    </w:p>
    <w:p w14:paraId="0259643F" w14:textId="0330185B" w:rsidR="00D87C6C" w:rsidRPr="007A2B5A" w:rsidRDefault="00D87C6C" w:rsidP="00C9732F">
      <w:pPr>
        <w:spacing w:after="0" w:line="23" w:lineRule="atLeast"/>
        <w:rPr>
          <w:sz w:val="19"/>
          <w:szCs w:val="19"/>
        </w:rPr>
      </w:pPr>
      <w:r w:rsidRPr="007A2B5A">
        <w:rPr>
          <w:sz w:val="19"/>
          <w:szCs w:val="19"/>
        </w:rPr>
        <w:t>Responsabile Carlo Alberto Delaini</w:t>
      </w:r>
    </w:p>
    <w:p w14:paraId="47F9E38C" w14:textId="08108B55" w:rsidR="00D87C6C" w:rsidRPr="007A2B5A" w:rsidRDefault="00D87C6C" w:rsidP="00C9732F">
      <w:pPr>
        <w:spacing w:after="0" w:line="23" w:lineRule="atLeast"/>
        <w:rPr>
          <w:sz w:val="19"/>
          <w:szCs w:val="19"/>
        </w:rPr>
      </w:pPr>
      <w:r w:rsidRPr="007A2B5A">
        <w:rPr>
          <w:sz w:val="19"/>
          <w:szCs w:val="19"/>
        </w:rPr>
        <w:t>Capo Ufficio Stampa Francesco Marchi</w:t>
      </w:r>
    </w:p>
    <w:p w14:paraId="4774ABE9" w14:textId="6723156D" w:rsidR="00C9732F" w:rsidRPr="00AE3885" w:rsidRDefault="00C9732F" w:rsidP="00C9732F">
      <w:pPr>
        <w:spacing w:after="0" w:line="23" w:lineRule="atLeast"/>
        <w:rPr>
          <w:sz w:val="19"/>
          <w:szCs w:val="19"/>
        </w:rPr>
      </w:pPr>
      <w:r w:rsidRPr="00AE3885">
        <w:rPr>
          <w:sz w:val="19"/>
          <w:szCs w:val="19"/>
        </w:rPr>
        <w:t>Tel.: + 39.045.829.83.50 - 82.42 - 82.10</w:t>
      </w:r>
      <w:r w:rsidR="006129DB" w:rsidRPr="00AE3885">
        <w:rPr>
          <w:sz w:val="19"/>
          <w:szCs w:val="19"/>
        </w:rPr>
        <w:t xml:space="preserve"> – 84.27</w:t>
      </w:r>
    </w:p>
    <w:p w14:paraId="61F3DE9D" w14:textId="77777777" w:rsidR="00C9732F" w:rsidRPr="00AE3885" w:rsidRDefault="00C9732F" w:rsidP="00C9732F">
      <w:pPr>
        <w:spacing w:after="0" w:line="23" w:lineRule="atLeast"/>
        <w:rPr>
          <w:sz w:val="19"/>
          <w:szCs w:val="19"/>
        </w:rPr>
      </w:pPr>
      <w:r w:rsidRPr="00AE3885">
        <w:rPr>
          <w:sz w:val="19"/>
          <w:szCs w:val="19"/>
        </w:rPr>
        <w:t xml:space="preserve">E-mail: </w:t>
      </w:r>
      <w:hyperlink r:id="rId11" w:history="1">
        <w:r w:rsidRPr="00AE3885">
          <w:rPr>
            <w:sz w:val="19"/>
            <w:szCs w:val="19"/>
          </w:rPr>
          <w:t>pressoffice@veronafiere.it</w:t>
        </w:r>
      </w:hyperlink>
      <w:r w:rsidRPr="00AE3885">
        <w:rPr>
          <w:sz w:val="19"/>
          <w:szCs w:val="19"/>
        </w:rPr>
        <w:t xml:space="preserve">; </w:t>
      </w:r>
    </w:p>
    <w:p w14:paraId="72E7D256" w14:textId="25DBE80C" w:rsidR="00C9732F" w:rsidRPr="00AE3885" w:rsidRDefault="00C9732F" w:rsidP="00C9732F">
      <w:pPr>
        <w:spacing w:after="0" w:line="23" w:lineRule="atLeast"/>
        <w:rPr>
          <w:sz w:val="19"/>
          <w:szCs w:val="19"/>
        </w:rPr>
      </w:pPr>
      <w:r w:rsidRPr="00AE3885">
        <w:rPr>
          <w:sz w:val="19"/>
          <w:szCs w:val="19"/>
        </w:rPr>
        <w:t>Twitter: @pressVRfiere | Facebook: @veronafiere</w:t>
      </w:r>
      <w:r w:rsidR="007A2B5A" w:rsidRPr="00AE3885">
        <w:rPr>
          <w:sz w:val="19"/>
          <w:szCs w:val="19"/>
        </w:rPr>
        <w:t xml:space="preserve"> </w:t>
      </w:r>
      <w:r w:rsidRPr="00AE3885">
        <w:rPr>
          <w:sz w:val="19"/>
          <w:szCs w:val="19"/>
        </w:rPr>
        <w:t xml:space="preserve">Web: </w:t>
      </w:r>
      <w:hyperlink r:id="rId12" w:history="1">
        <w:r w:rsidRPr="00AE3885">
          <w:rPr>
            <w:sz w:val="19"/>
            <w:szCs w:val="19"/>
          </w:rPr>
          <w:t>www.veronafiere.it</w:t>
        </w:r>
      </w:hyperlink>
    </w:p>
    <w:p w14:paraId="12E69F35" w14:textId="347682C8" w:rsidR="00C9732F" w:rsidRPr="00AE3885" w:rsidRDefault="00C9732F" w:rsidP="00C9732F">
      <w:pPr>
        <w:spacing w:after="0" w:line="23" w:lineRule="atLeast"/>
        <w:rPr>
          <w:sz w:val="19"/>
          <w:szCs w:val="19"/>
        </w:rPr>
      </w:pPr>
    </w:p>
    <w:p w14:paraId="3EAE0E6D" w14:textId="77777777" w:rsidR="00C9732F" w:rsidRPr="007A2B5A" w:rsidRDefault="00C9732F" w:rsidP="00C9732F">
      <w:pPr>
        <w:spacing w:after="0" w:line="23" w:lineRule="atLeast"/>
        <w:rPr>
          <w:b/>
          <w:bCs/>
          <w:sz w:val="19"/>
          <w:szCs w:val="19"/>
        </w:rPr>
      </w:pPr>
      <w:r w:rsidRPr="007A2B5A">
        <w:rPr>
          <w:b/>
          <w:bCs/>
          <w:sz w:val="19"/>
          <w:szCs w:val="19"/>
        </w:rPr>
        <w:t>Ispropress</w:t>
      </w:r>
    </w:p>
    <w:p w14:paraId="4E062492" w14:textId="0311D3A6" w:rsidR="00A56ABA" w:rsidRPr="007A2B5A" w:rsidRDefault="00C9732F" w:rsidP="00D52EAA">
      <w:pPr>
        <w:spacing w:after="0" w:line="23" w:lineRule="atLeast"/>
        <w:rPr>
          <w:sz w:val="19"/>
          <w:szCs w:val="19"/>
        </w:rPr>
      </w:pPr>
      <w:r w:rsidRPr="007A2B5A">
        <w:rPr>
          <w:sz w:val="19"/>
          <w:szCs w:val="19"/>
        </w:rPr>
        <w:t xml:space="preserve">Benny Lonardi (393.455.5590; </w:t>
      </w:r>
      <w:hyperlink r:id="rId13" w:history="1">
        <w:r w:rsidR="00814039" w:rsidRPr="007A2B5A">
          <w:rPr>
            <w:sz w:val="19"/>
            <w:szCs w:val="19"/>
          </w:rPr>
          <w:t>direzione@ispropress.it</w:t>
        </w:r>
      </w:hyperlink>
      <w:r w:rsidRPr="007A2B5A">
        <w:rPr>
          <w:sz w:val="19"/>
          <w:szCs w:val="19"/>
        </w:rPr>
        <w:t>)</w:t>
      </w:r>
      <w:r w:rsidR="00814039" w:rsidRPr="007A2B5A">
        <w:rPr>
          <w:sz w:val="19"/>
          <w:szCs w:val="19"/>
        </w:rPr>
        <w:t xml:space="preserve"> e </w:t>
      </w:r>
      <w:r w:rsidRPr="007A2B5A">
        <w:rPr>
          <w:sz w:val="19"/>
          <w:szCs w:val="19"/>
        </w:rPr>
        <w:t>Simone Velasco (327.9131676; simovela@ispropress.it</w:t>
      </w:r>
      <w:bookmarkEnd w:id="0"/>
    </w:p>
    <w:sectPr w:rsidR="00A56ABA" w:rsidRPr="007A2B5A" w:rsidSect="007A2B5A">
      <w:headerReference w:type="default" r:id="rId14"/>
      <w:pgSz w:w="11906" w:h="16838"/>
      <w:pgMar w:top="1417" w:right="1134"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66F7" w14:textId="77777777" w:rsidR="00074076" w:rsidRDefault="00074076" w:rsidP="00262F4C">
      <w:pPr>
        <w:spacing w:after="0" w:line="240" w:lineRule="auto"/>
      </w:pPr>
      <w:r>
        <w:separator/>
      </w:r>
    </w:p>
  </w:endnote>
  <w:endnote w:type="continuationSeparator" w:id="0">
    <w:p w14:paraId="6E214CCB" w14:textId="77777777" w:rsidR="00074076" w:rsidRDefault="00074076" w:rsidP="00262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31AE1" w14:textId="77777777" w:rsidR="00074076" w:rsidRDefault="00074076" w:rsidP="00262F4C">
      <w:pPr>
        <w:spacing w:after="0" w:line="240" w:lineRule="auto"/>
      </w:pPr>
      <w:r>
        <w:separator/>
      </w:r>
    </w:p>
  </w:footnote>
  <w:footnote w:type="continuationSeparator" w:id="0">
    <w:p w14:paraId="64B2EF02" w14:textId="77777777" w:rsidR="00074076" w:rsidRDefault="00074076" w:rsidP="00262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47EA" w14:textId="391A33E0" w:rsidR="00AB7798" w:rsidRDefault="00A86A24">
    <w:pPr>
      <w:pStyle w:val="a"/>
    </w:pPr>
    <w:r>
      <w:rPr>
        <w:b/>
        <w:bCs/>
        <w:noProof/>
        <w:sz w:val="24"/>
        <w:szCs w:val="24"/>
      </w:rPr>
      <w:drawing>
        <wp:inline distT="0" distB="0" distL="0" distR="0" wp14:anchorId="3D44F463" wp14:editId="196055E8">
          <wp:extent cx="5980430" cy="524510"/>
          <wp:effectExtent l="0" t="0" r="1270" b="8890"/>
          <wp:docPr id="1825860198" name="Picture 2">
            <a:extLst xmlns:a="http://schemas.openxmlformats.org/drawingml/2006/main">
              <a:ext uri="{FF2B5EF4-FFF2-40B4-BE49-F238E27FC236}">
                <a16:creationId xmlns:a16="http://schemas.microsoft.com/office/drawing/2014/main" id="{7012C2CF-5E6C-4E66-8CD2-DFA6A9650A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190201"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0430" cy="524510"/>
                  </a:xfrm>
                  <a:prstGeom prst="rect">
                    <a:avLst/>
                  </a:prstGeom>
                  <a:noFill/>
                </pic:spPr>
              </pic:pic>
            </a:graphicData>
          </a:graphic>
        </wp:inline>
      </w:drawing>
    </w:r>
  </w:p>
  <w:p w14:paraId="0FB90292" w14:textId="77777777" w:rsidR="00D47B78" w:rsidRDefault="00D47B78">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391"/>
    <w:multiLevelType w:val="hybridMultilevel"/>
    <w:tmpl w:val="26EC91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F74CF3"/>
    <w:multiLevelType w:val="hybridMultilevel"/>
    <w:tmpl w:val="D84EE43C"/>
    <w:lvl w:ilvl="0" w:tplc="77AED946">
      <w:numFmt w:val="bullet"/>
      <w:lvlText w:val="-"/>
      <w:lvlJc w:val="left"/>
      <w:pPr>
        <w:ind w:left="720" w:hanging="360"/>
      </w:pPr>
      <w:rPr>
        <w:rFonts w:ascii="Calibri" w:eastAsia="Aptos"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9F502D"/>
    <w:multiLevelType w:val="hybridMultilevel"/>
    <w:tmpl w:val="7DB651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990304"/>
    <w:multiLevelType w:val="hybridMultilevel"/>
    <w:tmpl w:val="08944F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DB145D"/>
    <w:multiLevelType w:val="hybridMultilevel"/>
    <w:tmpl w:val="92A8AE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09467EB"/>
    <w:multiLevelType w:val="hybridMultilevel"/>
    <w:tmpl w:val="6FB29424"/>
    <w:lvl w:ilvl="0" w:tplc="8242AEA4">
      <w:start w:val="1"/>
      <w:numFmt w:val="decimal"/>
      <w:lvlText w:val="%1)"/>
      <w:lvlJc w:val="left"/>
      <w:pPr>
        <w:ind w:left="405" w:hanging="360"/>
      </w:pPr>
    </w:lvl>
    <w:lvl w:ilvl="1" w:tplc="04100019">
      <w:start w:val="1"/>
      <w:numFmt w:val="lowerLetter"/>
      <w:lvlText w:val="%2."/>
      <w:lvlJc w:val="left"/>
      <w:pPr>
        <w:ind w:left="1125" w:hanging="360"/>
      </w:pPr>
    </w:lvl>
    <w:lvl w:ilvl="2" w:tplc="0410001B">
      <w:start w:val="1"/>
      <w:numFmt w:val="lowerRoman"/>
      <w:lvlText w:val="%3."/>
      <w:lvlJc w:val="right"/>
      <w:pPr>
        <w:ind w:left="1845" w:hanging="180"/>
      </w:pPr>
    </w:lvl>
    <w:lvl w:ilvl="3" w:tplc="0410000F">
      <w:start w:val="1"/>
      <w:numFmt w:val="decimal"/>
      <w:lvlText w:val="%4."/>
      <w:lvlJc w:val="left"/>
      <w:pPr>
        <w:ind w:left="2565" w:hanging="360"/>
      </w:pPr>
    </w:lvl>
    <w:lvl w:ilvl="4" w:tplc="04100019">
      <w:start w:val="1"/>
      <w:numFmt w:val="lowerLetter"/>
      <w:lvlText w:val="%5."/>
      <w:lvlJc w:val="left"/>
      <w:pPr>
        <w:ind w:left="3285" w:hanging="360"/>
      </w:pPr>
    </w:lvl>
    <w:lvl w:ilvl="5" w:tplc="0410001B">
      <w:start w:val="1"/>
      <w:numFmt w:val="lowerRoman"/>
      <w:lvlText w:val="%6."/>
      <w:lvlJc w:val="right"/>
      <w:pPr>
        <w:ind w:left="4005" w:hanging="180"/>
      </w:pPr>
    </w:lvl>
    <w:lvl w:ilvl="6" w:tplc="0410000F">
      <w:start w:val="1"/>
      <w:numFmt w:val="decimal"/>
      <w:lvlText w:val="%7."/>
      <w:lvlJc w:val="left"/>
      <w:pPr>
        <w:ind w:left="4725" w:hanging="360"/>
      </w:pPr>
    </w:lvl>
    <w:lvl w:ilvl="7" w:tplc="04100019">
      <w:start w:val="1"/>
      <w:numFmt w:val="lowerLetter"/>
      <w:lvlText w:val="%8."/>
      <w:lvlJc w:val="left"/>
      <w:pPr>
        <w:ind w:left="5445" w:hanging="360"/>
      </w:pPr>
    </w:lvl>
    <w:lvl w:ilvl="8" w:tplc="0410001B">
      <w:start w:val="1"/>
      <w:numFmt w:val="lowerRoman"/>
      <w:lvlText w:val="%9."/>
      <w:lvlJc w:val="right"/>
      <w:pPr>
        <w:ind w:left="6165" w:hanging="180"/>
      </w:pPr>
    </w:lvl>
  </w:abstractNum>
  <w:abstractNum w:abstractNumId="6" w15:restartNumberingAfterBreak="0">
    <w:nsid w:val="485073C3"/>
    <w:multiLevelType w:val="hybridMultilevel"/>
    <w:tmpl w:val="5CC20AFC"/>
    <w:lvl w:ilvl="0" w:tplc="2CC61FB8">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95996117">
    <w:abstractNumId w:val="4"/>
  </w:num>
  <w:num w:numId="2" w16cid:durableId="1793746795">
    <w:abstractNumId w:val="6"/>
  </w:num>
  <w:num w:numId="3" w16cid:durableId="221717499">
    <w:abstractNumId w:val="0"/>
  </w:num>
  <w:num w:numId="4" w16cid:durableId="750201372">
    <w:abstractNumId w:val="2"/>
  </w:num>
  <w:num w:numId="5" w16cid:durableId="806820549">
    <w:abstractNumId w:val="3"/>
  </w:num>
  <w:num w:numId="6" w16cid:durableId="9554088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7726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7C"/>
    <w:rsid w:val="00000E52"/>
    <w:rsid w:val="00000EFF"/>
    <w:rsid w:val="00001928"/>
    <w:rsid w:val="000020C8"/>
    <w:rsid w:val="0000381A"/>
    <w:rsid w:val="00003AAF"/>
    <w:rsid w:val="000070D9"/>
    <w:rsid w:val="00007DDB"/>
    <w:rsid w:val="00011133"/>
    <w:rsid w:val="0001127E"/>
    <w:rsid w:val="00012BD3"/>
    <w:rsid w:val="00013012"/>
    <w:rsid w:val="00013BB9"/>
    <w:rsid w:val="00013CC3"/>
    <w:rsid w:val="000148E9"/>
    <w:rsid w:val="00015694"/>
    <w:rsid w:val="00016212"/>
    <w:rsid w:val="000179E6"/>
    <w:rsid w:val="00017ECB"/>
    <w:rsid w:val="0002065E"/>
    <w:rsid w:val="000212AC"/>
    <w:rsid w:val="00021688"/>
    <w:rsid w:val="0002172B"/>
    <w:rsid w:val="0002181F"/>
    <w:rsid w:val="000225A4"/>
    <w:rsid w:val="00023C3D"/>
    <w:rsid w:val="00026461"/>
    <w:rsid w:val="000268EF"/>
    <w:rsid w:val="000273B9"/>
    <w:rsid w:val="000278E5"/>
    <w:rsid w:val="00027D57"/>
    <w:rsid w:val="00030AAD"/>
    <w:rsid w:val="00030F48"/>
    <w:rsid w:val="00031357"/>
    <w:rsid w:val="000331F3"/>
    <w:rsid w:val="00034D0D"/>
    <w:rsid w:val="00035530"/>
    <w:rsid w:val="00035570"/>
    <w:rsid w:val="000368DD"/>
    <w:rsid w:val="0003714F"/>
    <w:rsid w:val="00037C88"/>
    <w:rsid w:val="000401E0"/>
    <w:rsid w:val="00040494"/>
    <w:rsid w:val="00041979"/>
    <w:rsid w:val="00044DFF"/>
    <w:rsid w:val="00052BBB"/>
    <w:rsid w:val="00052E9E"/>
    <w:rsid w:val="00055853"/>
    <w:rsid w:val="00055888"/>
    <w:rsid w:val="000565E0"/>
    <w:rsid w:val="000568E7"/>
    <w:rsid w:val="00056982"/>
    <w:rsid w:val="00056A06"/>
    <w:rsid w:val="00061946"/>
    <w:rsid w:val="00063A6A"/>
    <w:rsid w:val="0006582E"/>
    <w:rsid w:val="00065BBD"/>
    <w:rsid w:val="000670C7"/>
    <w:rsid w:val="000707A1"/>
    <w:rsid w:val="000717F8"/>
    <w:rsid w:val="0007267B"/>
    <w:rsid w:val="00072EFE"/>
    <w:rsid w:val="0007343A"/>
    <w:rsid w:val="00074076"/>
    <w:rsid w:val="00076BAB"/>
    <w:rsid w:val="00081928"/>
    <w:rsid w:val="00082F8B"/>
    <w:rsid w:val="0008488D"/>
    <w:rsid w:val="0008629D"/>
    <w:rsid w:val="00087308"/>
    <w:rsid w:val="0009332C"/>
    <w:rsid w:val="000A16AA"/>
    <w:rsid w:val="000A17AB"/>
    <w:rsid w:val="000A1F08"/>
    <w:rsid w:val="000A26F4"/>
    <w:rsid w:val="000A2B31"/>
    <w:rsid w:val="000A52AE"/>
    <w:rsid w:val="000A6A4E"/>
    <w:rsid w:val="000A7038"/>
    <w:rsid w:val="000B00B3"/>
    <w:rsid w:val="000B75AB"/>
    <w:rsid w:val="000B7EF0"/>
    <w:rsid w:val="000C31BC"/>
    <w:rsid w:val="000C3C5D"/>
    <w:rsid w:val="000C52CE"/>
    <w:rsid w:val="000C7652"/>
    <w:rsid w:val="000D11A0"/>
    <w:rsid w:val="000D5C34"/>
    <w:rsid w:val="000D687A"/>
    <w:rsid w:val="000D6F93"/>
    <w:rsid w:val="000D7150"/>
    <w:rsid w:val="000D7333"/>
    <w:rsid w:val="000E021F"/>
    <w:rsid w:val="000E1054"/>
    <w:rsid w:val="000E3C02"/>
    <w:rsid w:val="000E3F37"/>
    <w:rsid w:val="000E4A94"/>
    <w:rsid w:val="000E6C20"/>
    <w:rsid w:val="000E7E61"/>
    <w:rsid w:val="000F01ED"/>
    <w:rsid w:val="000F1115"/>
    <w:rsid w:val="000F1FF2"/>
    <w:rsid w:val="000F2894"/>
    <w:rsid w:val="000F2F74"/>
    <w:rsid w:val="000F3C6C"/>
    <w:rsid w:val="000F447B"/>
    <w:rsid w:val="000F5322"/>
    <w:rsid w:val="000F569C"/>
    <w:rsid w:val="000F5C03"/>
    <w:rsid w:val="000F5DF7"/>
    <w:rsid w:val="000F6A39"/>
    <w:rsid w:val="000F74A4"/>
    <w:rsid w:val="00107EE0"/>
    <w:rsid w:val="00110F18"/>
    <w:rsid w:val="00110FA7"/>
    <w:rsid w:val="00112ACB"/>
    <w:rsid w:val="0011544F"/>
    <w:rsid w:val="001160ED"/>
    <w:rsid w:val="00117338"/>
    <w:rsid w:val="00117757"/>
    <w:rsid w:val="001207BD"/>
    <w:rsid w:val="00120C80"/>
    <w:rsid w:val="00122EC6"/>
    <w:rsid w:val="001263D3"/>
    <w:rsid w:val="001268A8"/>
    <w:rsid w:val="00126E8F"/>
    <w:rsid w:val="00130E49"/>
    <w:rsid w:val="001317D7"/>
    <w:rsid w:val="00132D42"/>
    <w:rsid w:val="0013362D"/>
    <w:rsid w:val="00133D85"/>
    <w:rsid w:val="00135CF3"/>
    <w:rsid w:val="00137F3E"/>
    <w:rsid w:val="00141968"/>
    <w:rsid w:val="00141EDA"/>
    <w:rsid w:val="00142B30"/>
    <w:rsid w:val="001451BD"/>
    <w:rsid w:val="00147001"/>
    <w:rsid w:val="00152070"/>
    <w:rsid w:val="00152B3E"/>
    <w:rsid w:val="0016172A"/>
    <w:rsid w:val="00161990"/>
    <w:rsid w:val="00163980"/>
    <w:rsid w:val="00164460"/>
    <w:rsid w:val="00165C76"/>
    <w:rsid w:val="00167DF9"/>
    <w:rsid w:val="00170CED"/>
    <w:rsid w:val="00171EC3"/>
    <w:rsid w:val="00172DE6"/>
    <w:rsid w:val="001737CE"/>
    <w:rsid w:val="0017479D"/>
    <w:rsid w:val="00174A6E"/>
    <w:rsid w:val="00180F29"/>
    <w:rsid w:val="0018153F"/>
    <w:rsid w:val="00181D8D"/>
    <w:rsid w:val="00181DC8"/>
    <w:rsid w:val="00184A08"/>
    <w:rsid w:val="00184FBA"/>
    <w:rsid w:val="00185EB1"/>
    <w:rsid w:val="00186FF2"/>
    <w:rsid w:val="00187DDF"/>
    <w:rsid w:val="001922FA"/>
    <w:rsid w:val="001A0A72"/>
    <w:rsid w:val="001A2F01"/>
    <w:rsid w:val="001A3734"/>
    <w:rsid w:val="001A460B"/>
    <w:rsid w:val="001A5CE7"/>
    <w:rsid w:val="001A6280"/>
    <w:rsid w:val="001B1D46"/>
    <w:rsid w:val="001B3C15"/>
    <w:rsid w:val="001B4123"/>
    <w:rsid w:val="001B50BF"/>
    <w:rsid w:val="001B5845"/>
    <w:rsid w:val="001B777F"/>
    <w:rsid w:val="001B78BD"/>
    <w:rsid w:val="001C0643"/>
    <w:rsid w:val="001C3326"/>
    <w:rsid w:val="001C3581"/>
    <w:rsid w:val="001C3D93"/>
    <w:rsid w:val="001C4CB9"/>
    <w:rsid w:val="001D11D4"/>
    <w:rsid w:val="001D16A4"/>
    <w:rsid w:val="001D1889"/>
    <w:rsid w:val="001D20BB"/>
    <w:rsid w:val="001D2C7A"/>
    <w:rsid w:val="001D3BB9"/>
    <w:rsid w:val="001D63D3"/>
    <w:rsid w:val="001E0182"/>
    <w:rsid w:val="001E0993"/>
    <w:rsid w:val="001E2270"/>
    <w:rsid w:val="001E3628"/>
    <w:rsid w:val="001E388A"/>
    <w:rsid w:val="001E4681"/>
    <w:rsid w:val="001E59BC"/>
    <w:rsid w:val="001F007E"/>
    <w:rsid w:val="001F08C1"/>
    <w:rsid w:val="001F153B"/>
    <w:rsid w:val="001F2912"/>
    <w:rsid w:val="001F2B2E"/>
    <w:rsid w:val="001F2D82"/>
    <w:rsid w:val="001F2DDC"/>
    <w:rsid w:val="001F4805"/>
    <w:rsid w:val="001F5D3A"/>
    <w:rsid w:val="002007A5"/>
    <w:rsid w:val="00201649"/>
    <w:rsid w:val="00201717"/>
    <w:rsid w:val="002037D5"/>
    <w:rsid w:val="002056E1"/>
    <w:rsid w:val="002070E1"/>
    <w:rsid w:val="00211550"/>
    <w:rsid w:val="00211FAE"/>
    <w:rsid w:val="00214BFC"/>
    <w:rsid w:val="00215093"/>
    <w:rsid w:val="002157B2"/>
    <w:rsid w:val="002236D0"/>
    <w:rsid w:val="0022456A"/>
    <w:rsid w:val="00225131"/>
    <w:rsid w:val="00226FB1"/>
    <w:rsid w:val="00227DB7"/>
    <w:rsid w:val="002307E9"/>
    <w:rsid w:val="00230D7E"/>
    <w:rsid w:val="0023259A"/>
    <w:rsid w:val="002342CC"/>
    <w:rsid w:val="0023507B"/>
    <w:rsid w:val="00235361"/>
    <w:rsid w:val="00235659"/>
    <w:rsid w:val="00235C84"/>
    <w:rsid w:val="00237775"/>
    <w:rsid w:val="00237C5E"/>
    <w:rsid w:val="002402AB"/>
    <w:rsid w:val="002410F9"/>
    <w:rsid w:val="00241CAD"/>
    <w:rsid w:val="00241D51"/>
    <w:rsid w:val="002536E6"/>
    <w:rsid w:val="002538CD"/>
    <w:rsid w:val="002607D6"/>
    <w:rsid w:val="0026178C"/>
    <w:rsid w:val="00262173"/>
    <w:rsid w:val="00262F4C"/>
    <w:rsid w:val="002704B4"/>
    <w:rsid w:val="002728C9"/>
    <w:rsid w:val="002739BE"/>
    <w:rsid w:val="00273AF8"/>
    <w:rsid w:val="0027764E"/>
    <w:rsid w:val="00280418"/>
    <w:rsid w:val="00280903"/>
    <w:rsid w:val="00280AB8"/>
    <w:rsid w:val="00280F88"/>
    <w:rsid w:val="00280FE0"/>
    <w:rsid w:val="00281E45"/>
    <w:rsid w:val="00285143"/>
    <w:rsid w:val="002853AF"/>
    <w:rsid w:val="00286845"/>
    <w:rsid w:val="00290806"/>
    <w:rsid w:val="002923CF"/>
    <w:rsid w:val="00293904"/>
    <w:rsid w:val="00294647"/>
    <w:rsid w:val="00296A7A"/>
    <w:rsid w:val="002A003B"/>
    <w:rsid w:val="002A0567"/>
    <w:rsid w:val="002A2D85"/>
    <w:rsid w:val="002A4202"/>
    <w:rsid w:val="002A566A"/>
    <w:rsid w:val="002B2630"/>
    <w:rsid w:val="002B2647"/>
    <w:rsid w:val="002B26BD"/>
    <w:rsid w:val="002B3C3F"/>
    <w:rsid w:val="002B4170"/>
    <w:rsid w:val="002B5554"/>
    <w:rsid w:val="002B5881"/>
    <w:rsid w:val="002B5CBC"/>
    <w:rsid w:val="002C09AE"/>
    <w:rsid w:val="002C2AD2"/>
    <w:rsid w:val="002C39E6"/>
    <w:rsid w:val="002C496B"/>
    <w:rsid w:val="002C5085"/>
    <w:rsid w:val="002C5C3F"/>
    <w:rsid w:val="002D23B8"/>
    <w:rsid w:val="002D242A"/>
    <w:rsid w:val="002D2755"/>
    <w:rsid w:val="002D4376"/>
    <w:rsid w:val="002D7B72"/>
    <w:rsid w:val="002E1553"/>
    <w:rsid w:val="002E1828"/>
    <w:rsid w:val="002E34CD"/>
    <w:rsid w:val="002E3E17"/>
    <w:rsid w:val="002E5D00"/>
    <w:rsid w:val="002E7778"/>
    <w:rsid w:val="002E7E44"/>
    <w:rsid w:val="002F1CC6"/>
    <w:rsid w:val="002F4A5D"/>
    <w:rsid w:val="002F4D40"/>
    <w:rsid w:val="002F724D"/>
    <w:rsid w:val="002F7FC3"/>
    <w:rsid w:val="0030035E"/>
    <w:rsid w:val="00301993"/>
    <w:rsid w:val="00301DFB"/>
    <w:rsid w:val="00302524"/>
    <w:rsid w:val="00305CE4"/>
    <w:rsid w:val="003069AB"/>
    <w:rsid w:val="0030746A"/>
    <w:rsid w:val="0031048A"/>
    <w:rsid w:val="00310B88"/>
    <w:rsid w:val="00310D8F"/>
    <w:rsid w:val="00311B64"/>
    <w:rsid w:val="0031243C"/>
    <w:rsid w:val="003127CB"/>
    <w:rsid w:val="003133DC"/>
    <w:rsid w:val="00313786"/>
    <w:rsid w:val="003138B8"/>
    <w:rsid w:val="00313ECA"/>
    <w:rsid w:val="00314C85"/>
    <w:rsid w:val="003153B3"/>
    <w:rsid w:val="00316A87"/>
    <w:rsid w:val="003170BF"/>
    <w:rsid w:val="00317C3E"/>
    <w:rsid w:val="0032355F"/>
    <w:rsid w:val="003243E3"/>
    <w:rsid w:val="0032478E"/>
    <w:rsid w:val="0032689B"/>
    <w:rsid w:val="00327C34"/>
    <w:rsid w:val="00330688"/>
    <w:rsid w:val="003335D9"/>
    <w:rsid w:val="003346DA"/>
    <w:rsid w:val="00335967"/>
    <w:rsid w:val="003408DC"/>
    <w:rsid w:val="003409CF"/>
    <w:rsid w:val="00340BB4"/>
    <w:rsid w:val="00340C08"/>
    <w:rsid w:val="00340D2A"/>
    <w:rsid w:val="00343917"/>
    <w:rsid w:val="00344A83"/>
    <w:rsid w:val="00344F1A"/>
    <w:rsid w:val="0034539A"/>
    <w:rsid w:val="00346021"/>
    <w:rsid w:val="00346FA8"/>
    <w:rsid w:val="00347523"/>
    <w:rsid w:val="003475A4"/>
    <w:rsid w:val="0035104D"/>
    <w:rsid w:val="00351077"/>
    <w:rsid w:val="003515AA"/>
    <w:rsid w:val="003515FD"/>
    <w:rsid w:val="0035237A"/>
    <w:rsid w:val="00352602"/>
    <w:rsid w:val="003537BD"/>
    <w:rsid w:val="0035571E"/>
    <w:rsid w:val="00355F85"/>
    <w:rsid w:val="00357543"/>
    <w:rsid w:val="00357698"/>
    <w:rsid w:val="00361EA2"/>
    <w:rsid w:val="00363838"/>
    <w:rsid w:val="00366714"/>
    <w:rsid w:val="003731D3"/>
    <w:rsid w:val="00375266"/>
    <w:rsid w:val="00375AB6"/>
    <w:rsid w:val="00377561"/>
    <w:rsid w:val="00380496"/>
    <w:rsid w:val="003805C8"/>
    <w:rsid w:val="003808E5"/>
    <w:rsid w:val="0038460E"/>
    <w:rsid w:val="00384F71"/>
    <w:rsid w:val="003858C1"/>
    <w:rsid w:val="00386B09"/>
    <w:rsid w:val="00387D0D"/>
    <w:rsid w:val="0039178C"/>
    <w:rsid w:val="003919C4"/>
    <w:rsid w:val="00394565"/>
    <w:rsid w:val="00394780"/>
    <w:rsid w:val="00394AB6"/>
    <w:rsid w:val="003950C8"/>
    <w:rsid w:val="00395731"/>
    <w:rsid w:val="003969BD"/>
    <w:rsid w:val="0039777E"/>
    <w:rsid w:val="003A07CE"/>
    <w:rsid w:val="003A0C30"/>
    <w:rsid w:val="003A1CCE"/>
    <w:rsid w:val="003A2FEB"/>
    <w:rsid w:val="003A33F7"/>
    <w:rsid w:val="003A6F56"/>
    <w:rsid w:val="003A721F"/>
    <w:rsid w:val="003B0708"/>
    <w:rsid w:val="003B08EB"/>
    <w:rsid w:val="003B12E2"/>
    <w:rsid w:val="003B1AA1"/>
    <w:rsid w:val="003B1D73"/>
    <w:rsid w:val="003B1E1D"/>
    <w:rsid w:val="003B2725"/>
    <w:rsid w:val="003B2A6C"/>
    <w:rsid w:val="003B640D"/>
    <w:rsid w:val="003C0BB6"/>
    <w:rsid w:val="003C37C9"/>
    <w:rsid w:val="003C46D1"/>
    <w:rsid w:val="003C5494"/>
    <w:rsid w:val="003C578C"/>
    <w:rsid w:val="003C71A7"/>
    <w:rsid w:val="003D15EB"/>
    <w:rsid w:val="003D1B12"/>
    <w:rsid w:val="003D1BB0"/>
    <w:rsid w:val="003D4024"/>
    <w:rsid w:val="003D4E16"/>
    <w:rsid w:val="003D5BE6"/>
    <w:rsid w:val="003D5FF9"/>
    <w:rsid w:val="003E16FB"/>
    <w:rsid w:val="003E1DE8"/>
    <w:rsid w:val="003E38A3"/>
    <w:rsid w:val="003E5A9E"/>
    <w:rsid w:val="003F2182"/>
    <w:rsid w:val="003F2596"/>
    <w:rsid w:val="003F3EDF"/>
    <w:rsid w:val="003F452D"/>
    <w:rsid w:val="003F4E7B"/>
    <w:rsid w:val="003F733F"/>
    <w:rsid w:val="004017FF"/>
    <w:rsid w:val="00402625"/>
    <w:rsid w:val="004041EE"/>
    <w:rsid w:val="004046DD"/>
    <w:rsid w:val="00404B06"/>
    <w:rsid w:val="00404B10"/>
    <w:rsid w:val="00404CC6"/>
    <w:rsid w:val="0040756F"/>
    <w:rsid w:val="00412024"/>
    <w:rsid w:val="00422ACF"/>
    <w:rsid w:val="004230B8"/>
    <w:rsid w:val="0042718C"/>
    <w:rsid w:val="00427A00"/>
    <w:rsid w:val="00430D5B"/>
    <w:rsid w:val="0043677C"/>
    <w:rsid w:val="00436D2B"/>
    <w:rsid w:val="00436E02"/>
    <w:rsid w:val="00436E0F"/>
    <w:rsid w:val="00436EF0"/>
    <w:rsid w:val="00437006"/>
    <w:rsid w:val="00437295"/>
    <w:rsid w:val="004422FA"/>
    <w:rsid w:val="00442E65"/>
    <w:rsid w:val="004449CF"/>
    <w:rsid w:val="0044684C"/>
    <w:rsid w:val="00450CC4"/>
    <w:rsid w:val="00452370"/>
    <w:rsid w:val="004533F9"/>
    <w:rsid w:val="004562F7"/>
    <w:rsid w:val="0046360D"/>
    <w:rsid w:val="00471099"/>
    <w:rsid w:val="004725B9"/>
    <w:rsid w:val="00473F09"/>
    <w:rsid w:val="004746AF"/>
    <w:rsid w:val="00480372"/>
    <w:rsid w:val="00480C72"/>
    <w:rsid w:val="0048139B"/>
    <w:rsid w:val="004824D6"/>
    <w:rsid w:val="004827CA"/>
    <w:rsid w:val="00483689"/>
    <w:rsid w:val="0048421E"/>
    <w:rsid w:val="00484BFB"/>
    <w:rsid w:val="00485186"/>
    <w:rsid w:val="004877F0"/>
    <w:rsid w:val="00490064"/>
    <w:rsid w:val="00490283"/>
    <w:rsid w:val="004902D2"/>
    <w:rsid w:val="0049036B"/>
    <w:rsid w:val="0049241B"/>
    <w:rsid w:val="00494971"/>
    <w:rsid w:val="004970A3"/>
    <w:rsid w:val="004A1C34"/>
    <w:rsid w:val="004A33EA"/>
    <w:rsid w:val="004A51F0"/>
    <w:rsid w:val="004A57BC"/>
    <w:rsid w:val="004B1876"/>
    <w:rsid w:val="004B4830"/>
    <w:rsid w:val="004C0592"/>
    <w:rsid w:val="004C0C60"/>
    <w:rsid w:val="004C1A97"/>
    <w:rsid w:val="004C1ABF"/>
    <w:rsid w:val="004C1B09"/>
    <w:rsid w:val="004C312E"/>
    <w:rsid w:val="004C31C8"/>
    <w:rsid w:val="004C3E4C"/>
    <w:rsid w:val="004C40D4"/>
    <w:rsid w:val="004C634B"/>
    <w:rsid w:val="004C68E3"/>
    <w:rsid w:val="004D0695"/>
    <w:rsid w:val="004D4FE7"/>
    <w:rsid w:val="004D5168"/>
    <w:rsid w:val="004D6024"/>
    <w:rsid w:val="004D76FE"/>
    <w:rsid w:val="004E16AD"/>
    <w:rsid w:val="004E3BE2"/>
    <w:rsid w:val="004E3C0E"/>
    <w:rsid w:val="004E58FE"/>
    <w:rsid w:val="004E5CFA"/>
    <w:rsid w:val="004E68D9"/>
    <w:rsid w:val="004E6ACA"/>
    <w:rsid w:val="004F086D"/>
    <w:rsid w:val="004F0AD4"/>
    <w:rsid w:val="004F0F8B"/>
    <w:rsid w:val="004F2717"/>
    <w:rsid w:val="004F36DB"/>
    <w:rsid w:val="004F6B02"/>
    <w:rsid w:val="004F7606"/>
    <w:rsid w:val="00500D08"/>
    <w:rsid w:val="005028B9"/>
    <w:rsid w:val="005033F6"/>
    <w:rsid w:val="00503813"/>
    <w:rsid w:val="00503B8D"/>
    <w:rsid w:val="005059E7"/>
    <w:rsid w:val="00507386"/>
    <w:rsid w:val="005076B7"/>
    <w:rsid w:val="00510698"/>
    <w:rsid w:val="00510FD2"/>
    <w:rsid w:val="0051545B"/>
    <w:rsid w:val="005176E7"/>
    <w:rsid w:val="00517F6F"/>
    <w:rsid w:val="005211EF"/>
    <w:rsid w:val="00521A65"/>
    <w:rsid w:val="00521B8F"/>
    <w:rsid w:val="00523713"/>
    <w:rsid w:val="005256A1"/>
    <w:rsid w:val="00532F34"/>
    <w:rsid w:val="005350C2"/>
    <w:rsid w:val="005400A9"/>
    <w:rsid w:val="00542F92"/>
    <w:rsid w:val="00546907"/>
    <w:rsid w:val="00546FB6"/>
    <w:rsid w:val="005512F8"/>
    <w:rsid w:val="005526EC"/>
    <w:rsid w:val="0055295D"/>
    <w:rsid w:val="0055467D"/>
    <w:rsid w:val="0055480F"/>
    <w:rsid w:val="005563E5"/>
    <w:rsid w:val="00556C76"/>
    <w:rsid w:val="0055773E"/>
    <w:rsid w:val="00557FA9"/>
    <w:rsid w:val="00560F43"/>
    <w:rsid w:val="00561E3C"/>
    <w:rsid w:val="00562398"/>
    <w:rsid w:val="005625BB"/>
    <w:rsid w:val="005644E7"/>
    <w:rsid w:val="005648E6"/>
    <w:rsid w:val="0057355D"/>
    <w:rsid w:val="00573EBD"/>
    <w:rsid w:val="005746AD"/>
    <w:rsid w:val="00576DDE"/>
    <w:rsid w:val="005772E8"/>
    <w:rsid w:val="00577C60"/>
    <w:rsid w:val="0058050D"/>
    <w:rsid w:val="00580751"/>
    <w:rsid w:val="00581735"/>
    <w:rsid w:val="00582C06"/>
    <w:rsid w:val="00583049"/>
    <w:rsid w:val="005851CA"/>
    <w:rsid w:val="0058647D"/>
    <w:rsid w:val="005919B7"/>
    <w:rsid w:val="00595FE3"/>
    <w:rsid w:val="0059785F"/>
    <w:rsid w:val="005A0C4C"/>
    <w:rsid w:val="005A4592"/>
    <w:rsid w:val="005B23C1"/>
    <w:rsid w:val="005B4FB0"/>
    <w:rsid w:val="005C0B46"/>
    <w:rsid w:val="005C0CFB"/>
    <w:rsid w:val="005C257D"/>
    <w:rsid w:val="005C3EED"/>
    <w:rsid w:val="005C4009"/>
    <w:rsid w:val="005C4AB7"/>
    <w:rsid w:val="005C4D2A"/>
    <w:rsid w:val="005D0286"/>
    <w:rsid w:val="005D07DB"/>
    <w:rsid w:val="005D18AD"/>
    <w:rsid w:val="005D1D81"/>
    <w:rsid w:val="005D3679"/>
    <w:rsid w:val="005D68CB"/>
    <w:rsid w:val="005E0520"/>
    <w:rsid w:val="005E3082"/>
    <w:rsid w:val="005E3D91"/>
    <w:rsid w:val="005E4BCF"/>
    <w:rsid w:val="005E5235"/>
    <w:rsid w:val="005E6063"/>
    <w:rsid w:val="005E7937"/>
    <w:rsid w:val="005F1B8B"/>
    <w:rsid w:val="005F48EA"/>
    <w:rsid w:val="005F58CE"/>
    <w:rsid w:val="005F6B0F"/>
    <w:rsid w:val="005F6B3B"/>
    <w:rsid w:val="005F7216"/>
    <w:rsid w:val="00600AFC"/>
    <w:rsid w:val="00601654"/>
    <w:rsid w:val="0060379B"/>
    <w:rsid w:val="006049D9"/>
    <w:rsid w:val="0060679E"/>
    <w:rsid w:val="0060686E"/>
    <w:rsid w:val="006073E4"/>
    <w:rsid w:val="0060764B"/>
    <w:rsid w:val="00610694"/>
    <w:rsid w:val="00611E7F"/>
    <w:rsid w:val="00612312"/>
    <w:rsid w:val="006129DB"/>
    <w:rsid w:val="00613983"/>
    <w:rsid w:val="00613AA3"/>
    <w:rsid w:val="006165A3"/>
    <w:rsid w:val="006209E3"/>
    <w:rsid w:val="00622165"/>
    <w:rsid w:val="006230F7"/>
    <w:rsid w:val="00623969"/>
    <w:rsid w:val="00624A8C"/>
    <w:rsid w:val="0062600E"/>
    <w:rsid w:val="00626C30"/>
    <w:rsid w:val="0063042D"/>
    <w:rsid w:val="00635EAD"/>
    <w:rsid w:val="0063753E"/>
    <w:rsid w:val="00637D17"/>
    <w:rsid w:val="00642E8A"/>
    <w:rsid w:val="00643A6C"/>
    <w:rsid w:val="00644F7F"/>
    <w:rsid w:val="006517AF"/>
    <w:rsid w:val="00651823"/>
    <w:rsid w:val="0065194F"/>
    <w:rsid w:val="00653978"/>
    <w:rsid w:val="00654976"/>
    <w:rsid w:val="00655BD5"/>
    <w:rsid w:val="00656578"/>
    <w:rsid w:val="0065672C"/>
    <w:rsid w:val="00656743"/>
    <w:rsid w:val="00661478"/>
    <w:rsid w:val="0066357D"/>
    <w:rsid w:val="006648D2"/>
    <w:rsid w:val="006669E7"/>
    <w:rsid w:val="006710D4"/>
    <w:rsid w:val="00676058"/>
    <w:rsid w:val="006773DA"/>
    <w:rsid w:val="00682C0C"/>
    <w:rsid w:val="00682D54"/>
    <w:rsid w:val="006843BC"/>
    <w:rsid w:val="00684DB7"/>
    <w:rsid w:val="006852A9"/>
    <w:rsid w:val="00685D1B"/>
    <w:rsid w:val="00685DD3"/>
    <w:rsid w:val="00687755"/>
    <w:rsid w:val="0068789F"/>
    <w:rsid w:val="0069152E"/>
    <w:rsid w:val="00691600"/>
    <w:rsid w:val="00692724"/>
    <w:rsid w:val="006928EF"/>
    <w:rsid w:val="00692E26"/>
    <w:rsid w:val="00693214"/>
    <w:rsid w:val="006961CE"/>
    <w:rsid w:val="006968F8"/>
    <w:rsid w:val="00697C17"/>
    <w:rsid w:val="006A219C"/>
    <w:rsid w:val="006A5072"/>
    <w:rsid w:val="006A5968"/>
    <w:rsid w:val="006A5F59"/>
    <w:rsid w:val="006A6A30"/>
    <w:rsid w:val="006A7892"/>
    <w:rsid w:val="006B1C9F"/>
    <w:rsid w:val="006B2E21"/>
    <w:rsid w:val="006B3D86"/>
    <w:rsid w:val="006B3F1F"/>
    <w:rsid w:val="006B406E"/>
    <w:rsid w:val="006B4717"/>
    <w:rsid w:val="006B4ED8"/>
    <w:rsid w:val="006B59B8"/>
    <w:rsid w:val="006B6F1F"/>
    <w:rsid w:val="006C04DE"/>
    <w:rsid w:val="006C04E8"/>
    <w:rsid w:val="006C0B28"/>
    <w:rsid w:val="006C0F45"/>
    <w:rsid w:val="006C1D3D"/>
    <w:rsid w:val="006C3290"/>
    <w:rsid w:val="006C3727"/>
    <w:rsid w:val="006C4A33"/>
    <w:rsid w:val="006C6B45"/>
    <w:rsid w:val="006C7342"/>
    <w:rsid w:val="006C7EA8"/>
    <w:rsid w:val="006D04B3"/>
    <w:rsid w:val="006D36FE"/>
    <w:rsid w:val="006D3B47"/>
    <w:rsid w:val="006D4D7D"/>
    <w:rsid w:val="006D4EA1"/>
    <w:rsid w:val="006D6A78"/>
    <w:rsid w:val="006D76F2"/>
    <w:rsid w:val="006E20FE"/>
    <w:rsid w:val="006E3143"/>
    <w:rsid w:val="006E4459"/>
    <w:rsid w:val="006E6147"/>
    <w:rsid w:val="006F1668"/>
    <w:rsid w:val="006F2BB2"/>
    <w:rsid w:val="006F3589"/>
    <w:rsid w:val="006F5AA6"/>
    <w:rsid w:val="00701B36"/>
    <w:rsid w:val="00702B2B"/>
    <w:rsid w:val="00702B3E"/>
    <w:rsid w:val="00703890"/>
    <w:rsid w:val="00704596"/>
    <w:rsid w:val="00704793"/>
    <w:rsid w:val="00704E70"/>
    <w:rsid w:val="00707A2B"/>
    <w:rsid w:val="00707D37"/>
    <w:rsid w:val="0071004C"/>
    <w:rsid w:val="007111E6"/>
    <w:rsid w:val="007113E5"/>
    <w:rsid w:val="00712AF3"/>
    <w:rsid w:val="00714E93"/>
    <w:rsid w:val="0071546A"/>
    <w:rsid w:val="00715B32"/>
    <w:rsid w:val="0071661F"/>
    <w:rsid w:val="00717550"/>
    <w:rsid w:val="00717A76"/>
    <w:rsid w:val="007203BB"/>
    <w:rsid w:val="0072047A"/>
    <w:rsid w:val="00720A9D"/>
    <w:rsid w:val="00720E37"/>
    <w:rsid w:val="007227E6"/>
    <w:rsid w:val="007237C0"/>
    <w:rsid w:val="00725C78"/>
    <w:rsid w:val="00726177"/>
    <w:rsid w:val="00731960"/>
    <w:rsid w:val="00732236"/>
    <w:rsid w:val="00733B70"/>
    <w:rsid w:val="007346AE"/>
    <w:rsid w:val="0073693F"/>
    <w:rsid w:val="00741D6D"/>
    <w:rsid w:val="007466B6"/>
    <w:rsid w:val="00746906"/>
    <w:rsid w:val="007505CC"/>
    <w:rsid w:val="00750F00"/>
    <w:rsid w:val="00753443"/>
    <w:rsid w:val="00753C62"/>
    <w:rsid w:val="0075427E"/>
    <w:rsid w:val="007545F6"/>
    <w:rsid w:val="00754E41"/>
    <w:rsid w:val="007605FD"/>
    <w:rsid w:val="00761077"/>
    <w:rsid w:val="007617A8"/>
    <w:rsid w:val="00761D4D"/>
    <w:rsid w:val="00761E76"/>
    <w:rsid w:val="00764758"/>
    <w:rsid w:val="0076599D"/>
    <w:rsid w:val="00765AC4"/>
    <w:rsid w:val="00766CB9"/>
    <w:rsid w:val="0077030D"/>
    <w:rsid w:val="00773B9C"/>
    <w:rsid w:val="00783BFC"/>
    <w:rsid w:val="00784285"/>
    <w:rsid w:val="0078434F"/>
    <w:rsid w:val="00784A07"/>
    <w:rsid w:val="00785389"/>
    <w:rsid w:val="007923C9"/>
    <w:rsid w:val="007929F1"/>
    <w:rsid w:val="00793460"/>
    <w:rsid w:val="00794385"/>
    <w:rsid w:val="00795718"/>
    <w:rsid w:val="0079709D"/>
    <w:rsid w:val="00797833"/>
    <w:rsid w:val="007A0C63"/>
    <w:rsid w:val="007A1EAD"/>
    <w:rsid w:val="007A2B5A"/>
    <w:rsid w:val="007A2E68"/>
    <w:rsid w:val="007A32A0"/>
    <w:rsid w:val="007A7128"/>
    <w:rsid w:val="007B13F5"/>
    <w:rsid w:val="007B1778"/>
    <w:rsid w:val="007B7FA2"/>
    <w:rsid w:val="007C429D"/>
    <w:rsid w:val="007C436A"/>
    <w:rsid w:val="007C43DE"/>
    <w:rsid w:val="007C4D21"/>
    <w:rsid w:val="007C5AD2"/>
    <w:rsid w:val="007C6E94"/>
    <w:rsid w:val="007D093B"/>
    <w:rsid w:val="007D22CF"/>
    <w:rsid w:val="007D22F2"/>
    <w:rsid w:val="007D2420"/>
    <w:rsid w:val="007D3F01"/>
    <w:rsid w:val="007D4180"/>
    <w:rsid w:val="007D537D"/>
    <w:rsid w:val="007D5CEB"/>
    <w:rsid w:val="007D6732"/>
    <w:rsid w:val="007D7748"/>
    <w:rsid w:val="007D77DB"/>
    <w:rsid w:val="007E071E"/>
    <w:rsid w:val="007E229C"/>
    <w:rsid w:val="007E4023"/>
    <w:rsid w:val="007E56A9"/>
    <w:rsid w:val="007E60FA"/>
    <w:rsid w:val="007E66DB"/>
    <w:rsid w:val="007E77C0"/>
    <w:rsid w:val="007F0C50"/>
    <w:rsid w:val="007F0CD6"/>
    <w:rsid w:val="007F32D6"/>
    <w:rsid w:val="007F41F8"/>
    <w:rsid w:val="007F442C"/>
    <w:rsid w:val="007F4CDE"/>
    <w:rsid w:val="007F5609"/>
    <w:rsid w:val="007F7262"/>
    <w:rsid w:val="007F7818"/>
    <w:rsid w:val="007F7980"/>
    <w:rsid w:val="00800AF0"/>
    <w:rsid w:val="00801F9A"/>
    <w:rsid w:val="008024B1"/>
    <w:rsid w:val="00803436"/>
    <w:rsid w:val="008072D2"/>
    <w:rsid w:val="00810371"/>
    <w:rsid w:val="008121B8"/>
    <w:rsid w:val="00813499"/>
    <w:rsid w:val="00813E1F"/>
    <w:rsid w:val="00814039"/>
    <w:rsid w:val="00814D47"/>
    <w:rsid w:val="00814D51"/>
    <w:rsid w:val="00822616"/>
    <w:rsid w:val="00822FB0"/>
    <w:rsid w:val="00823115"/>
    <w:rsid w:val="008248FF"/>
    <w:rsid w:val="00824D8A"/>
    <w:rsid w:val="0083182F"/>
    <w:rsid w:val="00832346"/>
    <w:rsid w:val="00832B13"/>
    <w:rsid w:val="00832E9B"/>
    <w:rsid w:val="00833999"/>
    <w:rsid w:val="008347A4"/>
    <w:rsid w:val="00837357"/>
    <w:rsid w:val="0084044E"/>
    <w:rsid w:val="0084062E"/>
    <w:rsid w:val="008454EE"/>
    <w:rsid w:val="00846271"/>
    <w:rsid w:val="00846D35"/>
    <w:rsid w:val="0085212F"/>
    <w:rsid w:val="008521EA"/>
    <w:rsid w:val="00853C5E"/>
    <w:rsid w:val="00854080"/>
    <w:rsid w:val="00861E3F"/>
    <w:rsid w:val="0086539F"/>
    <w:rsid w:val="008678D5"/>
    <w:rsid w:val="00872087"/>
    <w:rsid w:val="00872D74"/>
    <w:rsid w:val="00873C36"/>
    <w:rsid w:val="0087418D"/>
    <w:rsid w:val="008815F5"/>
    <w:rsid w:val="00886F5E"/>
    <w:rsid w:val="008875D2"/>
    <w:rsid w:val="00890A5F"/>
    <w:rsid w:val="008920B5"/>
    <w:rsid w:val="008947F2"/>
    <w:rsid w:val="00894F78"/>
    <w:rsid w:val="00896032"/>
    <w:rsid w:val="0089683B"/>
    <w:rsid w:val="00897023"/>
    <w:rsid w:val="00897D49"/>
    <w:rsid w:val="008A1253"/>
    <w:rsid w:val="008A38E1"/>
    <w:rsid w:val="008A4EA5"/>
    <w:rsid w:val="008A5746"/>
    <w:rsid w:val="008A644B"/>
    <w:rsid w:val="008A64E9"/>
    <w:rsid w:val="008A6F93"/>
    <w:rsid w:val="008A7D53"/>
    <w:rsid w:val="008B0FC6"/>
    <w:rsid w:val="008B1870"/>
    <w:rsid w:val="008B1DCD"/>
    <w:rsid w:val="008B3581"/>
    <w:rsid w:val="008B3EA7"/>
    <w:rsid w:val="008B558B"/>
    <w:rsid w:val="008B6650"/>
    <w:rsid w:val="008B7985"/>
    <w:rsid w:val="008C0558"/>
    <w:rsid w:val="008C05AF"/>
    <w:rsid w:val="008C0AD6"/>
    <w:rsid w:val="008C1F88"/>
    <w:rsid w:val="008C2506"/>
    <w:rsid w:val="008C3968"/>
    <w:rsid w:val="008C3998"/>
    <w:rsid w:val="008C3E4A"/>
    <w:rsid w:val="008C7F93"/>
    <w:rsid w:val="008D0B20"/>
    <w:rsid w:val="008D0C5D"/>
    <w:rsid w:val="008D0E61"/>
    <w:rsid w:val="008D20E6"/>
    <w:rsid w:val="008D473A"/>
    <w:rsid w:val="008D535B"/>
    <w:rsid w:val="008D5600"/>
    <w:rsid w:val="008D657D"/>
    <w:rsid w:val="008D66BC"/>
    <w:rsid w:val="008D7B56"/>
    <w:rsid w:val="008E0437"/>
    <w:rsid w:val="008E3E72"/>
    <w:rsid w:val="008E559B"/>
    <w:rsid w:val="008E5C49"/>
    <w:rsid w:val="008E6C1A"/>
    <w:rsid w:val="008E7156"/>
    <w:rsid w:val="008E7F8A"/>
    <w:rsid w:val="008F3856"/>
    <w:rsid w:val="008F54EB"/>
    <w:rsid w:val="008F71A6"/>
    <w:rsid w:val="00902801"/>
    <w:rsid w:val="009107B5"/>
    <w:rsid w:val="0091099C"/>
    <w:rsid w:val="00911114"/>
    <w:rsid w:val="00911DDD"/>
    <w:rsid w:val="00912AAC"/>
    <w:rsid w:val="00913171"/>
    <w:rsid w:val="0091327E"/>
    <w:rsid w:val="009135BD"/>
    <w:rsid w:val="0091364A"/>
    <w:rsid w:val="00914FBD"/>
    <w:rsid w:val="009163DC"/>
    <w:rsid w:val="0092019D"/>
    <w:rsid w:val="00920BEA"/>
    <w:rsid w:val="009245E6"/>
    <w:rsid w:val="00925771"/>
    <w:rsid w:val="009273E1"/>
    <w:rsid w:val="00931192"/>
    <w:rsid w:val="00932114"/>
    <w:rsid w:val="00933CF5"/>
    <w:rsid w:val="009370C3"/>
    <w:rsid w:val="0093763C"/>
    <w:rsid w:val="00941F90"/>
    <w:rsid w:val="00943292"/>
    <w:rsid w:val="0094416E"/>
    <w:rsid w:val="00946192"/>
    <w:rsid w:val="009477B0"/>
    <w:rsid w:val="00950BAF"/>
    <w:rsid w:val="0095229E"/>
    <w:rsid w:val="00953F45"/>
    <w:rsid w:val="009540CC"/>
    <w:rsid w:val="00954976"/>
    <w:rsid w:val="00954F10"/>
    <w:rsid w:val="009560FF"/>
    <w:rsid w:val="00957759"/>
    <w:rsid w:val="0096091E"/>
    <w:rsid w:val="00960E96"/>
    <w:rsid w:val="00963B0A"/>
    <w:rsid w:val="00963F54"/>
    <w:rsid w:val="00964DD4"/>
    <w:rsid w:val="009676E3"/>
    <w:rsid w:val="009676F3"/>
    <w:rsid w:val="009700F6"/>
    <w:rsid w:val="0097099E"/>
    <w:rsid w:val="00972B1C"/>
    <w:rsid w:val="00973274"/>
    <w:rsid w:val="00976B8E"/>
    <w:rsid w:val="00977148"/>
    <w:rsid w:val="00977FBA"/>
    <w:rsid w:val="009813BB"/>
    <w:rsid w:val="00982DDE"/>
    <w:rsid w:val="00990E24"/>
    <w:rsid w:val="00991960"/>
    <w:rsid w:val="00992172"/>
    <w:rsid w:val="00994124"/>
    <w:rsid w:val="00995F36"/>
    <w:rsid w:val="009964BA"/>
    <w:rsid w:val="00997403"/>
    <w:rsid w:val="00997B6F"/>
    <w:rsid w:val="00997F2E"/>
    <w:rsid w:val="009A136C"/>
    <w:rsid w:val="009A1C63"/>
    <w:rsid w:val="009A2000"/>
    <w:rsid w:val="009A31C9"/>
    <w:rsid w:val="009A3931"/>
    <w:rsid w:val="009A671F"/>
    <w:rsid w:val="009A6FFF"/>
    <w:rsid w:val="009A7A4A"/>
    <w:rsid w:val="009B3295"/>
    <w:rsid w:val="009B341C"/>
    <w:rsid w:val="009B3602"/>
    <w:rsid w:val="009B39AB"/>
    <w:rsid w:val="009B4507"/>
    <w:rsid w:val="009B50B7"/>
    <w:rsid w:val="009B66B7"/>
    <w:rsid w:val="009C06D4"/>
    <w:rsid w:val="009C153C"/>
    <w:rsid w:val="009C39DE"/>
    <w:rsid w:val="009C6CB5"/>
    <w:rsid w:val="009C7485"/>
    <w:rsid w:val="009C799B"/>
    <w:rsid w:val="009D1ADE"/>
    <w:rsid w:val="009D1BD8"/>
    <w:rsid w:val="009D2117"/>
    <w:rsid w:val="009D254F"/>
    <w:rsid w:val="009D2FAA"/>
    <w:rsid w:val="009D49C1"/>
    <w:rsid w:val="009D73E7"/>
    <w:rsid w:val="009E09CA"/>
    <w:rsid w:val="009E25E8"/>
    <w:rsid w:val="009E38FB"/>
    <w:rsid w:val="009E3A27"/>
    <w:rsid w:val="009E4C44"/>
    <w:rsid w:val="009E4EEC"/>
    <w:rsid w:val="009E719C"/>
    <w:rsid w:val="009E7E05"/>
    <w:rsid w:val="009F204F"/>
    <w:rsid w:val="009F38D6"/>
    <w:rsid w:val="009F49A7"/>
    <w:rsid w:val="009F53D6"/>
    <w:rsid w:val="009F7119"/>
    <w:rsid w:val="009F763B"/>
    <w:rsid w:val="00A00049"/>
    <w:rsid w:val="00A0028A"/>
    <w:rsid w:val="00A016EB"/>
    <w:rsid w:val="00A0192D"/>
    <w:rsid w:val="00A01C37"/>
    <w:rsid w:val="00A0326A"/>
    <w:rsid w:val="00A048BA"/>
    <w:rsid w:val="00A050A3"/>
    <w:rsid w:val="00A055F8"/>
    <w:rsid w:val="00A05945"/>
    <w:rsid w:val="00A06778"/>
    <w:rsid w:val="00A07325"/>
    <w:rsid w:val="00A1015D"/>
    <w:rsid w:val="00A112D9"/>
    <w:rsid w:val="00A11AFB"/>
    <w:rsid w:val="00A1252A"/>
    <w:rsid w:val="00A12B1C"/>
    <w:rsid w:val="00A14BA5"/>
    <w:rsid w:val="00A15A26"/>
    <w:rsid w:val="00A15AC4"/>
    <w:rsid w:val="00A17092"/>
    <w:rsid w:val="00A17210"/>
    <w:rsid w:val="00A2055B"/>
    <w:rsid w:val="00A210FF"/>
    <w:rsid w:val="00A22E0D"/>
    <w:rsid w:val="00A23ADA"/>
    <w:rsid w:val="00A23CFA"/>
    <w:rsid w:val="00A2587F"/>
    <w:rsid w:val="00A25DE7"/>
    <w:rsid w:val="00A2602E"/>
    <w:rsid w:val="00A26516"/>
    <w:rsid w:val="00A267B3"/>
    <w:rsid w:val="00A30514"/>
    <w:rsid w:val="00A327A6"/>
    <w:rsid w:val="00A36DCB"/>
    <w:rsid w:val="00A4230A"/>
    <w:rsid w:val="00A426A3"/>
    <w:rsid w:val="00A44229"/>
    <w:rsid w:val="00A44C42"/>
    <w:rsid w:val="00A44E95"/>
    <w:rsid w:val="00A450BC"/>
    <w:rsid w:val="00A50A4B"/>
    <w:rsid w:val="00A50D92"/>
    <w:rsid w:val="00A5105C"/>
    <w:rsid w:val="00A513D4"/>
    <w:rsid w:val="00A5236E"/>
    <w:rsid w:val="00A53B02"/>
    <w:rsid w:val="00A5597F"/>
    <w:rsid w:val="00A56ABA"/>
    <w:rsid w:val="00A60BD8"/>
    <w:rsid w:val="00A60FE2"/>
    <w:rsid w:val="00A61EDF"/>
    <w:rsid w:val="00A62859"/>
    <w:rsid w:val="00A66FC5"/>
    <w:rsid w:val="00A67EDB"/>
    <w:rsid w:val="00A73014"/>
    <w:rsid w:val="00A73937"/>
    <w:rsid w:val="00A73DDE"/>
    <w:rsid w:val="00A77C78"/>
    <w:rsid w:val="00A77EB7"/>
    <w:rsid w:val="00A819EA"/>
    <w:rsid w:val="00A82278"/>
    <w:rsid w:val="00A82D74"/>
    <w:rsid w:val="00A83343"/>
    <w:rsid w:val="00A84A1F"/>
    <w:rsid w:val="00A86A24"/>
    <w:rsid w:val="00A87A52"/>
    <w:rsid w:val="00A91741"/>
    <w:rsid w:val="00A9188E"/>
    <w:rsid w:val="00A934F6"/>
    <w:rsid w:val="00A9389B"/>
    <w:rsid w:val="00A93B76"/>
    <w:rsid w:val="00A96621"/>
    <w:rsid w:val="00A96E53"/>
    <w:rsid w:val="00A978B6"/>
    <w:rsid w:val="00A97E25"/>
    <w:rsid w:val="00AA0252"/>
    <w:rsid w:val="00AA0313"/>
    <w:rsid w:val="00AA2B51"/>
    <w:rsid w:val="00AA3872"/>
    <w:rsid w:val="00AA51FA"/>
    <w:rsid w:val="00AA680D"/>
    <w:rsid w:val="00AA6E06"/>
    <w:rsid w:val="00AA74FF"/>
    <w:rsid w:val="00AA758B"/>
    <w:rsid w:val="00AB01B4"/>
    <w:rsid w:val="00AB114B"/>
    <w:rsid w:val="00AB7798"/>
    <w:rsid w:val="00AC0090"/>
    <w:rsid w:val="00AC09E1"/>
    <w:rsid w:val="00AC2814"/>
    <w:rsid w:val="00AC3692"/>
    <w:rsid w:val="00AC3CEB"/>
    <w:rsid w:val="00AC46AA"/>
    <w:rsid w:val="00AC7BEB"/>
    <w:rsid w:val="00AD1339"/>
    <w:rsid w:val="00AD2340"/>
    <w:rsid w:val="00AD31A6"/>
    <w:rsid w:val="00AD3CBC"/>
    <w:rsid w:val="00AD72A5"/>
    <w:rsid w:val="00AE1511"/>
    <w:rsid w:val="00AE1D16"/>
    <w:rsid w:val="00AE3885"/>
    <w:rsid w:val="00AE4782"/>
    <w:rsid w:val="00AE47EE"/>
    <w:rsid w:val="00AE666D"/>
    <w:rsid w:val="00AE7A4E"/>
    <w:rsid w:val="00AF2503"/>
    <w:rsid w:val="00AF2FC5"/>
    <w:rsid w:val="00AF4D39"/>
    <w:rsid w:val="00AF53CD"/>
    <w:rsid w:val="00AF6C51"/>
    <w:rsid w:val="00AF7531"/>
    <w:rsid w:val="00B003BA"/>
    <w:rsid w:val="00B02123"/>
    <w:rsid w:val="00B02944"/>
    <w:rsid w:val="00B033DB"/>
    <w:rsid w:val="00B064C4"/>
    <w:rsid w:val="00B079A4"/>
    <w:rsid w:val="00B1336D"/>
    <w:rsid w:val="00B13BF2"/>
    <w:rsid w:val="00B13D05"/>
    <w:rsid w:val="00B14FBB"/>
    <w:rsid w:val="00B1518C"/>
    <w:rsid w:val="00B15ABC"/>
    <w:rsid w:val="00B1621E"/>
    <w:rsid w:val="00B1761D"/>
    <w:rsid w:val="00B22C0D"/>
    <w:rsid w:val="00B24F4D"/>
    <w:rsid w:val="00B2689B"/>
    <w:rsid w:val="00B359B1"/>
    <w:rsid w:val="00B36C88"/>
    <w:rsid w:val="00B37370"/>
    <w:rsid w:val="00B37FE4"/>
    <w:rsid w:val="00B4191A"/>
    <w:rsid w:val="00B4298E"/>
    <w:rsid w:val="00B42B3B"/>
    <w:rsid w:val="00B437F0"/>
    <w:rsid w:val="00B45F32"/>
    <w:rsid w:val="00B465C4"/>
    <w:rsid w:val="00B4770B"/>
    <w:rsid w:val="00B51778"/>
    <w:rsid w:val="00B523F6"/>
    <w:rsid w:val="00B5243B"/>
    <w:rsid w:val="00B52AC6"/>
    <w:rsid w:val="00B53A2D"/>
    <w:rsid w:val="00B53E8F"/>
    <w:rsid w:val="00B542A9"/>
    <w:rsid w:val="00B54429"/>
    <w:rsid w:val="00B60231"/>
    <w:rsid w:val="00B605FC"/>
    <w:rsid w:val="00B60E85"/>
    <w:rsid w:val="00B64D30"/>
    <w:rsid w:val="00B66476"/>
    <w:rsid w:val="00B66C18"/>
    <w:rsid w:val="00B66C1E"/>
    <w:rsid w:val="00B66DD7"/>
    <w:rsid w:val="00B71059"/>
    <w:rsid w:val="00B71555"/>
    <w:rsid w:val="00B715B5"/>
    <w:rsid w:val="00B7452A"/>
    <w:rsid w:val="00B7514B"/>
    <w:rsid w:val="00B765DD"/>
    <w:rsid w:val="00B779AF"/>
    <w:rsid w:val="00B77C7E"/>
    <w:rsid w:val="00B803EB"/>
    <w:rsid w:val="00B81FE1"/>
    <w:rsid w:val="00B83913"/>
    <w:rsid w:val="00B83E07"/>
    <w:rsid w:val="00B854F4"/>
    <w:rsid w:val="00B860D3"/>
    <w:rsid w:val="00B90EF0"/>
    <w:rsid w:val="00B91C5C"/>
    <w:rsid w:val="00B92665"/>
    <w:rsid w:val="00B92FA7"/>
    <w:rsid w:val="00B9427D"/>
    <w:rsid w:val="00B94980"/>
    <w:rsid w:val="00B9735D"/>
    <w:rsid w:val="00BA2EA2"/>
    <w:rsid w:val="00BA35B6"/>
    <w:rsid w:val="00BA3D59"/>
    <w:rsid w:val="00BA46AA"/>
    <w:rsid w:val="00BA59CF"/>
    <w:rsid w:val="00BA5D53"/>
    <w:rsid w:val="00BB025F"/>
    <w:rsid w:val="00BB15D9"/>
    <w:rsid w:val="00BB2BF5"/>
    <w:rsid w:val="00BB35D6"/>
    <w:rsid w:val="00BB39F7"/>
    <w:rsid w:val="00BB5AD6"/>
    <w:rsid w:val="00BC0D77"/>
    <w:rsid w:val="00BC30D1"/>
    <w:rsid w:val="00BC3EB0"/>
    <w:rsid w:val="00BC62B1"/>
    <w:rsid w:val="00BD090A"/>
    <w:rsid w:val="00BD19B5"/>
    <w:rsid w:val="00BD2A52"/>
    <w:rsid w:val="00BD2CDB"/>
    <w:rsid w:val="00BD4E2D"/>
    <w:rsid w:val="00BD55BF"/>
    <w:rsid w:val="00BD60D9"/>
    <w:rsid w:val="00BE09AB"/>
    <w:rsid w:val="00BE3D2E"/>
    <w:rsid w:val="00BF10E8"/>
    <w:rsid w:val="00BF13C1"/>
    <w:rsid w:val="00BF20E8"/>
    <w:rsid w:val="00BF53B7"/>
    <w:rsid w:val="00BF5FFF"/>
    <w:rsid w:val="00BF7766"/>
    <w:rsid w:val="00BF7E73"/>
    <w:rsid w:val="00C009B1"/>
    <w:rsid w:val="00C015AB"/>
    <w:rsid w:val="00C03435"/>
    <w:rsid w:val="00C03687"/>
    <w:rsid w:val="00C044A7"/>
    <w:rsid w:val="00C045E1"/>
    <w:rsid w:val="00C06F24"/>
    <w:rsid w:val="00C107C8"/>
    <w:rsid w:val="00C15A39"/>
    <w:rsid w:val="00C16A71"/>
    <w:rsid w:val="00C20D89"/>
    <w:rsid w:val="00C23366"/>
    <w:rsid w:val="00C2410C"/>
    <w:rsid w:val="00C24B7D"/>
    <w:rsid w:val="00C25644"/>
    <w:rsid w:val="00C25E0B"/>
    <w:rsid w:val="00C27A3A"/>
    <w:rsid w:val="00C30AD5"/>
    <w:rsid w:val="00C30C1E"/>
    <w:rsid w:val="00C31873"/>
    <w:rsid w:val="00C31D91"/>
    <w:rsid w:val="00C339BB"/>
    <w:rsid w:val="00C34377"/>
    <w:rsid w:val="00C34CA9"/>
    <w:rsid w:val="00C36244"/>
    <w:rsid w:val="00C40EE2"/>
    <w:rsid w:val="00C434DC"/>
    <w:rsid w:val="00C45479"/>
    <w:rsid w:val="00C45AFB"/>
    <w:rsid w:val="00C45D2B"/>
    <w:rsid w:val="00C4661B"/>
    <w:rsid w:val="00C46F45"/>
    <w:rsid w:val="00C475B6"/>
    <w:rsid w:val="00C52CED"/>
    <w:rsid w:val="00C548EB"/>
    <w:rsid w:val="00C564CD"/>
    <w:rsid w:val="00C566E1"/>
    <w:rsid w:val="00C57157"/>
    <w:rsid w:val="00C57167"/>
    <w:rsid w:val="00C61FF5"/>
    <w:rsid w:val="00C66255"/>
    <w:rsid w:val="00C67020"/>
    <w:rsid w:val="00C70C89"/>
    <w:rsid w:val="00C7137E"/>
    <w:rsid w:val="00C728C7"/>
    <w:rsid w:val="00C72A8E"/>
    <w:rsid w:val="00C74047"/>
    <w:rsid w:val="00C7525A"/>
    <w:rsid w:val="00C75E8E"/>
    <w:rsid w:val="00C7685D"/>
    <w:rsid w:val="00C76CA3"/>
    <w:rsid w:val="00C76F11"/>
    <w:rsid w:val="00C7706B"/>
    <w:rsid w:val="00C803CC"/>
    <w:rsid w:val="00C81196"/>
    <w:rsid w:val="00C8163C"/>
    <w:rsid w:val="00C82EE2"/>
    <w:rsid w:val="00C830A8"/>
    <w:rsid w:val="00C8350F"/>
    <w:rsid w:val="00C8464E"/>
    <w:rsid w:val="00C84C65"/>
    <w:rsid w:val="00C85CDA"/>
    <w:rsid w:val="00C860F7"/>
    <w:rsid w:val="00C863B0"/>
    <w:rsid w:val="00C8668C"/>
    <w:rsid w:val="00C86D0C"/>
    <w:rsid w:val="00C86DF8"/>
    <w:rsid w:val="00C879DA"/>
    <w:rsid w:val="00C87F14"/>
    <w:rsid w:val="00C946B3"/>
    <w:rsid w:val="00C94B7A"/>
    <w:rsid w:val="00C961DC"/>
    <w:rsid w:val="00C96A80"/>
    <w:rsid w:val="00C9732F"/>
    <w:rsid w:val="00CA0863"/>
    <w:rsid w:val="00CA0F5F"/>
    <w:rsid w:val="00CA1449"/>
    <w:rsid w:val="00CA1DFD"/>
    <w:rsid w:val="00CB0616"/>
    <w:rsid w:val="00CB0B20"/>
    <w:rsid w:val="00CB4000"/>
    <w:rsid w:val="00CB5926"/>
    <w:rsid w:val="00CB59B9"/>
    <w:rsid w:val="00CB676A"/>
    <w:rsid w:val="00CC1806"/>
    <w:rsid w:val="00CC19EE"/>
    <w:rsid w:val="00CC2509"/>
    <w:rsid w:val="00CC42B3"/>
    <w:rsid w:val="00CC7B74"/>
    <w:rsid w:val="00CD0826"/>
    <w:rsid w:val="00CD1820"/>
    <w:rsid w:val="00CD2C9D"/>
    <w:rsid w:val="00CD3B5A"/>
    <w:rsid w:val="00CD516E"/>
    <w:rsid w:val="00CD5FC8"/>
    <w:rsid w:val="00CE1013"/>
    <w:rsid w:val="00CE1EA5"/>
    <w:rsid w:val="00CE2AA7"/>
    <w:rsid w:val="00CE58AA"/>
    <w:rsid w:val="00CE607B"/>
    <w:rsid w:val="00CE619F"/>
    <w:rsid w:val="00CE66D5"/>
    <w:rsid w:val="00CE7301"/>
    <w:rsid w:val="00CF07EE"/>
    <w:rsid w:val="00CF10F5"/>
    <w:rsid w:val="00CF1763"/>
    <w:rsid w:val="00CF2D2F"/>
    <w:rsid w:val="00CF55D5"/>
    <w:rsid w:val="00CF5DD7"/>
    <w:rsid w:val="00D00BF9"/>
    <w:rsid w:val="00D00CAA"/>
    <w:rsid w:val="00D00D2E"/>
    <w:rsid w:val="00D01135"/>
    <w:rsid w:val="00D02487"/>
    <w:rsid w:val="00D03353"/>
    <w:rsid w:val="00D040E2"/>
    <w:rsid w:val="00D06AA3"/>
    <w:rsid w:val="00D112DD"/>
    <w:rsid w:val="00D11778"/>
    <w:rsid w:val="00D13870"/>
    <w:rsid w:val="00D1483F"/>
    <w:rsid w:val="00D148CE"/>
    <w:rsid w:val="00D14B0F"/>
    <w:rsid w:val="00D16C97"/>
    <w:rsid w:val="00D1719B"/>
    <w:rsid w:val="00D17528"/>
    <w:rsid w:val="00D22805"/>
    <w:rsid w:val="00D24DD9"/>
    <w:rsid w:val="00D272C0"/>
    <w:rsid w:val="00D3047E"/>
    <w:rsid w:val="00D30C1D"/>
    <w:rsid w:val="00D31278"/>
    <w:rsid w:val="00D32E9B"/>
    <w:rsid w:val="00D340F0"/>
    <w:rsid w:val="00D349C6"/>
    <w:rsid w:val="00D41339"/>
    <w:rsid w:val="00D41CBD"/>
    <w:rsid w:val="00D42E86"/>
    <w:rsid w:val="00D43449"/>
    <w:rsid w:val="00D441BD"/>
    <w:rsid w:val="00D4667B"/>
    <w:rsid w:val="00D46682"/>
    <w:rsid w:val="00D47723"/>
    <w:rsid w:val="00D47B78"/>
    <w:rsid w:val="00D50D72"/>
    <w:rsid w:val="00D52686"/>
    <w:rsid w:val="00D52EAA"/>
    <w:rsid w:val="00D5355A"/>
    <w:rsid w:val="00D5581B"/>
    <w:rsid w:val="00D56814"/>
    <w:rsid w:val="00D578E5"/>
    <w:rsid w:val="00D62C68"/>
    <w:rsid w:val="00D639A0"/>
    <w:rsid w:val="00D64690"/>
    <w:rsid w:val="00D65AB6"/>
    <w:rsid w:val="00D66B7D"/>
    <w:rsid w:val="00D70EB1"/>
    <w:rsid w:val="00D7218E"/>
    <w:rsid w:val="00D721B8"/>
    <w:rsid w:val="00D74C39"/>
    <w:rsid w:val="00D752E7"/>
    <w:rsid w:val="00D75F51"/>
    <w:rsid w:val="00D76AAC"/>
    <w:rsid w:val="00D8029D"/>
    <w:rsid w:val="00D82240"/>
    <w:rsid w:val="00D84F64"/>
    <w:rsid w:val="00D85220"/>
    <w:rsid w:val="00D858DF"/>
    <w:rsid w:val="00D85E3C"/>
    <w:rsid w:val="00D87C6C"/>
    <w:rsid w:val="00D9088A"/>
    <w:rsid w:val="00D92C1A"/>
    <w:rsid w:val="00D94DC5"/>
    <w:rsid w:val="00DA0B20"/>
    <w:rsid w:val="00DA19B7"/>
    <w:rsid w:val="00DA391B"/>
    <w:rsid w:val="00DA3DE5"/>
    <w:rsid w:val="00DB3373"/>
    <w:rsid w:val="00DB6BF9"/>
    <w:rsid w:val="00DC08D2"/>
    <w:rsid w:val="00DC21B7"/>
    <w:rsid w:val="00DC2939"/>
    <w:rsid w:val="00DC62E2"/>
    <w:rsid w:val="00DC6976"/>
    <w:rsid w:val="00DC6C1D"/>
    <w:rsid w:val="00DD172D"/>
    <w:rsid w:val="00DD221A"/>
    <w:rsid w:val="00DD3AB2"/>
    <w:rsid w:val="00DD40A8"/>
    <w:rsid w:val="00DD6F13"/>
    <w:rsid w:val="00DD7487"/>
    <w:rsid w:val="00DE4A46"/>
    <w:rsid w:val="00DE64A5"/>
    <w:rsid w:val="00DE6C10"/>
    <w:rsid w:val="00DE717B"/>
    <w:rsid w:val="00DE7E11"/>
    <w:rsid w:val="00DF210D"/>
    <w:rsid w:val="00DF35CC"/>
    <w:rsid w:val="00DF3A89"/>
    <w:rsid w:val="00DF4B8A"/>
    <w:rsid w:val="00DF5CBE"/>
    <w:rsid w:val="00DF65FB"/>
    <w:rsid w:val="00E011A4"/>
    <w:rsid w:val="00E01389"/>
    <w:rsid w:val="00E01C4A"/>
    <w:rsid w:val="00E02481"/>
    <w:rsid w:val="00E05146"/>
    <w:rsid w:val="00E05B0A"/>
    <w:rsid w:val="00E1599E"/>
    <w:rsid w:val="00E21B54"/>
    <w:rsid w:val="00E2263D"/>
    <w:rsid w:val="00E22D70"/>
    <w:rsid w:val="00E233B0"/>
    <w:rsid w:val="00E2443E"/>
    <w:rsid w:val="00E24BE1"/>
    <w:rsid w:val="00E26B8D"/>
    <w:rsid w:val="00E27BED"/>
    <w:rsid w:val="00E31AF7"/>
    <w:rsid w:val="00E33BCD"/>
    <w:rsid w:val="00E33E36"/>
    <w:rsid w:val="00E344E8"/>
    <w:rsid w:val="00E36716"/>
    <w:rsid w:val="00E37A9C"/>
    <w:rsid w:val="00E37D88"/>
    <w:rsid w:val="00E40E75"/>
    <w:rsid w:val="00E4212A"/>
    <w:rsid w:val="00E4291A"/>
    <w:rsid w:val="00E429A7"/>
    <w:rsid w:val="00E44811"/>
    <w:rsid w:val="00E47646"/>
    <w:rsid w:val="00E50F34"/>
    <w:rsid w:val="00E510FF"/>
    <w:rsid w:val="00E51667"/>
    <w:rsid w:val="00E529F8"/>
    <w:rsid w:val="00E543E6"/>
    <w:rsid w:val="00E54911"/>
    <w:rsid w:val="00E54E49"/>
    <w:rsid w:val="00E55177"/>
    <w:rsid w:val="00E5578B"/>
    <w:rsid w:val="00E55BCB"/>
    <w:rsid w:val="00E5725B"/>
    <w:rsid w:val="00E572F2"/>
    <w:rsid w:val="00E57C10"/>
    <w:rsid w:val="00E60D4D"/>
    <w:rsid w:val="00E616D6"/>
    <w:rsid w:val="00E638CB"/>
    <w:rsid w:val="00E6647E"/>
    <w:rsid w:val="00E66763"/>
    <w:rsid w:val="00E66F02"/>
    <w:rsid w:val="00E71A47"/>
    <w:rsid w:val="00E72808"/>
    <w:rsid w:val="00E736E1"/>
    <w:rsid w:val="00E74DA4"/>
    <w:rsid w:val="00E7713D"/>
    <w:rsid w:val="00E77B84"/>
    <w:rsid w:val="00E86381"/>
    <w:rsid w:val="00E90D8E"/>
    <w:rsid w:val="00E915B6"/>
    <w:rsid w:val="00E91B49"/>
    <w:rsid w:val="00E9720B"/>
    <w:rsid w:val="00E978FD"/>
    <w:rsid w:val="00E97E5E"/>
    <w:rsid w:val="00EA07DE"/>
    <w:rsid w:val="00EA0F82"/>
    <w:rsid w:val="00EA43CB"/>
    <w:rsid w:val="00EA5D75"/>
    <w:rsid w:val="00EB01CD"/>
    <w:rsid w:val="00EB07FF"/>
    <w:rsid w:val="00EB220A"/>
    <w:rsid w:val="00EB240E"/>
    <w:rsid w:val="00EB3065"/>
    <w:rsid w:val="00EB4393"/>
    <w:rsid w:val="00EB4AB0"/>
    <w:rsid w:val="00EB70DA"/>
    <w:rsid w:val="00EB74EE"/>
    <w:rsid w:val="00EC01C7"/>
    <w:rsid w:val="00EC0EED"/>
    <w:rsid w:val="00EC41C9"/>
    <w:rsid w:val="00EC772E"/>
    <w:rsid w:val="00ED0D04"/>
    <w:rsid w:val="00ED23F4"/>
    <w:rsid w:val="00ED29E8"/>
    <w:rsid w:val="00ED4331"/>
    <w:rsid w:val="00ED50FD"/>
    <w:rsid w:val="00EE11F1"/>
    <w:rsid w:val="00EE5D90"/>
    <w:rsid w:val="00EE7D92"/>
    <w:rsid w:val="00EE7F8E"/>
    <w:rsid w:val="00EF04C2"/>
    <w:rsid w:val="00EF0F73"/>
    <w:rsid w:val="00EF1267"/>
    <w:rsid w:val="00EF1B11"/>
    <w:rsid w:val="00EF2B87"/>
    <w:rsid w:val="00EF3FF1"/>
    <w:rsid w:val="00EF5448"/>
    <w:rsid w:val="00EF5B72"/>
    <w:rsid w:val="00F007E4"/>
    <w:rsid w:val="00F0121C"/>
    <w:rsid w:val="00F01616"/>
    <w:rsid w:val="00F04235"/>
    <w:rsid w:val="00F06697"/>
    <w:rsid w:val="00F066D3"/>
    <w:rsid w:val="00F11847"/>
    <w:rsid w:val="00F1184A"/>
    <w:rsid w:val="00F11B08"/>
    <w:rsid w:val="00F1555E"/>
    <w:rsid w:val="00F1623D"/>
    <w:rsid w:val="00F20D24"/>
    <w:rsid w:val="00F21E22"/>
    <w:rsid w:val="00F22792"/>
    <w:rsid w:val="00F22797"/>
    <w:rsid w:val="00F242A1"/>
    <w:rsid w:val="00F25302"/>
    <w:rsid w:val="00F2599D"/>
    <w:rsid w:val="00F27E20"/>
    <w:rsid w:val="00F27FC2"/>
    <w:rsid w:val="00F335D0"/>
    <w:rsid w:val="00F341E0"/>
    <w:rsid w:val="00F34F73"/>
    <w:rsid w:val="00F35221"/>
    <w:rsid w:val="00F35F52"/>
    <w:rsid w:val="00F366ED"/>
    <w:rsid w:val="00F37774"/>
    <w:rsid w:val="00F41ACF"/>
    <w:rsid w:val="00F423DA"/>
    <w:rsid w:val="00F4242A"/>
    <w:rsid w:val="00F44827"/>
    <w:rsid w:val="00F44C4F"/>
    <w:rsid w:val="00F46153"/>
    <w:rsid w:val="00F501BA"/>
    <w:rsid w:val="00F505D2"/>
    <w:rsid w:val="00F5268F"/>
    <w:rsid w:val="00F54242"/>
    <w:rsid w:val="00F545D3"/>
    <w:rsid w:val="00F54921"/>
    <w:rsid w:val="00F54BC7"/>
    <w:rsid w:val="00F54E75"/>
    <w:rsid w:val="00F55385"/>
    <w:rsid w:val="00F56377"/>
    <w:rsid w:val="00F65422"/>
    <w:rsid w:val="00F666B6"/>
    <w:rsid w:val="00F66EDE"/>
    <w:rsid w:val="00F673C5"/>
    <w:rsid w:val="00F67B80"/>
    <w:rsid w:val="00F67FC6"/>
    <w:rsid w:val="00F7217D"/>
    <w:rsid w:val="00F727E7"/>
    <w:rsid w:val="00F756BC"/>
    <w:rsid w:val="00F75E71"/>
    <w:rsid w:val="00F76C67"/>
    <w:rsid w:val="00F8186A"/>
    <w:rsid w:val="00F818B7"/>
    <w:rsid w:val="00F823E6"/>
    <w:rsid w:val="00F83064"/>
    <w:rsid w:val="00F84705"/>
    <w:rsid w:val="00F85E7D"/>
    <w:rsid w:val="00F86C04"/>
    <w:rsid w:val="00F90250"/>
    <w:rsid w:val="00F91F3E"/>
    <w:rsid w:val="00F92AFD"/>
    <w:rsid w:val="00F935AB"/>
    <w:rsid w:val="00F93810"/>
    <w:rsid w:val="00F94104"/>
    <w:rsid w:val="00FA0D59"/>
    <w:rsid w:val="00FA0E80"/>
    <w:rsid w:val="00FA1258"/>
    <w:rsid w:val="00FA1C71"/>
    <w:rsid w:val="00FA20F8"/>
    <w:rsid w:val="00FA355B"/>
    <w:rsid w:val="00FA7EB3"/>
    <w:rsid w:val="00FB399E"/>
    <w:rsid w:val="00FB6836"/>
    <w:rsid w:val="00FC042C"/>
    <w:rsid w:val="00FC15AD"/>
    <w:rsid w:val="00FC18BB"/>
    <w:rsid w:val="00FC19D3"/>
    <w:rsid w:val="00FC46B7"/>
    <w:rsid w:val="00FC5E57"/>
    <w:rsid w:val="00FC69CB"/>
    <w:rsid w:val="00FD1FDF"/>
    <w:rsid w:val="00FD215C"/>
    <w:rsid w:val="00FD2F6D"/>
    <w:rsid w:val="00FD7568"/>
    <w:rsid w:val="00FD7611"/>
    <w:rsid w:val="00FD7A30"/>
    <w:rsid w:val="00FE3C8D"/>
    <w:rsid w:val="00FE44F3"/>
    <w:rsid w:val="00FE5F01"/>
    <w:rsid w:val="00FE6E79"/>
    <w:rsid w:val="00FF05BE"/>
    <w:rsid w:val="00FF2F52"/>
    <w:rsid w:val="00FF4901"/>
    <w:rsid w:val="00FF52F9"/>
    <w:rsid w:val="00FF5842"/>
    <w:rsid w:val="00FF5C8D"/>
    <w:rsid w:val="00FF6129"/>
    <w:rsid w:val="00FF6CD4"/>
    <w:rsid w:val="00FF7F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91FD"/>
  <w15:chartTrackingRefBased/>
  <w15:docId w15:val="{92976D2A-A5DB-490E-843F-663D6BAAE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uiPriority w:val="9"/>
    <w:semiHidden/>
    <w:unhideWhenUsed/>
    <w:qFormat/>
    <w:rsid w:val="007F41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F5609"/>
    <w:rPr>
      <w:color w:val="0563C1" w:themeColor="hyperlink"/>
      <w:u w:val="single"/>
    </w:rPr>
  </w:style>
  <w:style w:type="character" w:styleId="Menzionenonrisolta">
    <w:name w:val="Unresolved Mention"/>
    <w:basedOn w:val="Carpredefinitoparagrafo"/>
    <w:uiPriority w:val="99"/>
    <w:semiHidden/>
    <w:unhideWhenUsed/>
    <w:rsid w:val="007F5609"/>
    <w:rPr>
      <w:color w:val="605E5C"/>
      <w:shd w:val="clear" w:color="auto" w:fill="E1DFDD"/>
    </w:rPr>
  </w:style>
  <w:style w:type="character" w:styleId="Enfasicorsivo">
    <w:name w:val="Emphasis"/>
    <w:basedOn w:val="Carpredefinitoparagrafo"/>
    <w:uiPriority w:val="20"/>
    <w:qFormat/>
    <w:rsid w:val="006C0B28"/>
    <w:rPr>
      <w:i/>
      <w:iCs/>
    </w:rPr>
  </w:style>
  <w:style w:type="paragraph" w:styleId="Paragrafoelenco">
    <w:name w:val="List Paragraph"/>
    <w:basedOn w:val="Normale"/>
    <w:uiPriority w:val="34"/>
    <w:qFormat/>
    <w:rsid w:val="005176E7"/>
    <w:pPr>
      <w:ind w:left="720"/>
      <w:contextualSpacing/>
    </w:pPr>
  </w:style>
  <w:style w:type="paragraph" w:styleId="NormaleWeb">
    <w:name w:val="Normal (Web)"/>
    <w:basedOn w:val="Normale"/>
    <w:uiPriority w:val="99"/>
    <w:unhideWhenUsed/>
    <w:rsid w:val="007A71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A7128"/>
    <w:rPr>
      <w:b/>
      <w:bCs/>
    </w:rPr>
  </w:style>
  <w:style w:type="paragraph" w:customStyle="1" w:styleId="elementtoproof">
    <w:name w:val="elementtoproof"/>
    <w:basedOn w:val="Normale"/>
    <w:uiPriority w:val="99"/>
    <w:semiHidden/>
    <w:rsid w:val="00784A07"/>
    <w:pPr>
      <w:spacing w:after="0" w:line="240" w:lineRule="auto"/>
    </w:pPr>
    <w:rPr>
      <w:rFonts w:ascii="Calibri" w:hAnsi="Calibri" w:cs="Calibri"/>
      <w:lang w:eastAsia="it-IT"/>
    </w:rPr>
  </w:style>
  <w:style w:type="character" w:customStyle="1" w:styleId="Titolo2Carattere">
    <w:name w:val="Titolo 2 Carattere"/>
    <w:basedOn w:val="Carpredefinitoparagrafo"/>
    <w:uiPriority w:val="9"/>
    <w:semiHidden/>
    <w:rsid w:val="00ED4331"/>
    <w:rPr>
      <w:rFonts w:asciiTheme="majorHAnsi" w:eastAsiaTheme="majorEastAsia" w:hAnsiTheme="majorHAnsi" w:cstheme="majorBidi"/>
      <w:color w:val="2F5496" w:themeColor="accent1" w:themeShade="BF"/>
      <w:sz w:val="26"/>
      <w:szCs w:val="26"/>
    </w:rPr>
  </w:style>
  <w:style w:type="paragraph" w:styleId="Intestazione">
    <w:name w:val="header"/>
    <w:basedOn w:val="Normale"/>
    <w:link w:val="IntestazioneCarattere"/>
    <w:uiPriority w:val="99"/>
    <w:unhideWhenUsed/>
    <w:rsid w:val="00832B13"/>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semiHidden/>
    <w:rsid w:val="00832B13"/>
  </w:style>
  <w:style w:type="paragraph" w:styleId="Pidipagina">
    <w:name w:val="footer"/>
    <w:basedOn w:val="Normale"/>
    <w:link w:val="PidipaginaCarattere"/>
    <w:uiPriority w:val="99"/>
    <w:unhideWhenUsed/>
    <w:rsid w:val="00832B13"/>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semiHidden/>
    <w:rsid w:val="00832B13"/>
  </w:style>
  <w:style w:type="paragraph" w:customStyle="1" w:styleId="a">
    <w:basedOn w:val="Normale"/>
    <w:next w:val="Normale"/>
    <w:link w:val="FooterChar"/>
    <w:uiPriority w:val="99"/>
    <w:unhideWhenUsed/>
    <w:rsid w:val="00873C36"/>
    <w:pPr>
      <w:tabs>
        <w:tab w:val="center" w:pos="4819"/>
        <w:tab w:val="right" w:pos="9638"/>
      </w:tabs>
      <w:spacing w:after="0" w:line="240" w:lineRule="auto"/>
    </w:pPr>
  </w:style>
  <w:style w:type="character" w:customStyle="1" w:styleId="HeaderChar">
    <w:name w:val="Header Char"/>
    <w:basedOn w:val="Carpredefinitoparagrafo"/>
    <w:uiPriority w:val="99"/>
    <w:rsid w:val="00873C36"/>
  </w:style>
  <w:style w:type="character" w:customStyle="1" w:styleId="FooterChar">
    <w:name w:val="Footer Char"/>
    <w:basedOn w:val="Carpredefinitoparagrafo"/>
    <w:link w:val="a"/>
    <w:uiPriority w:val="99"/>
    <w:rsid w:val="00873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irezione@ispropress.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eronafiere.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office@veronafiere.i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vinital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5aa0e9bf9d3fe197f1b3f15589f3075f">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6dbd755efbcf5881287acefbc34abb8f"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A63DF-F842-4747-9090-3B661A68BBBA}">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customXml/itemProps2.xml><?xml version="1.0" encoding="utf-8"?>
<ds:datastoreItem xmlns:ds="http://schemas.openxmlformats.org/officeDocument/2006/customXml" ds:itemID="{F6177073-EC84-48CA-BB24-B06751F6092A}">
  <ds:schemaRefs>
    <ds:schemaRef ds:uri="http://schemas.microsoft.com/sharepoint/v3/contenttype/forms"/>
  </ds:schemaRefs>
</ds:datastoreItem>
</file>

<file path=customXml/itemProps3.xml><?xml version="1.0" encoding="utf-8"?>
<ds:datastoreItem xmlns:ds="http://schemas.openxmlformats.org/officeDocument/2006/customXml" ds:itemID="{FD10A9DB-FD74-47A6-A729-28414E4DA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2464</Words>
  <Characters>14045</Characters>
  <Application>Microsoft Office Word</Application>
  <DocSecurity>0</DocSecurity>
  <Lines>117</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Lonardi</dc:creator>
  <cp:keywords/>
  <dc:description/>
  <cp:lastModifiedBy>Benny Lonardi</cp:lastModifiedBy>
  <cp:revision>6</cp:revision>
  <cp:lastPrinted>2025-11-05T14:24:00Z</cp:lastPrinted>
  <dcterms:created xsi:type="dcterms:W3CDTF">2026-04-01T10:32:00Z</dcterms:created>
  <dcterms:modified xsi:type="dcterms:W3CDTF">2026-04-02T15:58:00Z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