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EDD1" w14:textId="300CAA4E" w:rsidR="00446828" w:rsidRDefault="00446828" w:rsidP="003643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69957DC" wp14:editId="06E1152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80430" cy="524510"/>
            <wp:effectExtent l="0" t="0" r="1270" b="8890"/>
            <wp:wrapTight wrapText="bothSides">
              <wp:wrapPolygon edited="0">
                <wp:start x="0" y="0"/>
                <wp:lineTo x="0" y="21182"/>
                <wp:lineTo x="21261" y="21182"/>
                <wp:lineTo x="21536" y="14906"/>
                <wp:lineTo x="21536" y="9414"/>
                <wp:lineTo x="19196" y="0"/>
                <wp:lineTo x="0" y="0"/>
              </wp:wrapPolygon>
            </wp:wrapTight>
            <wp:docPr id="13194328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6F9855" w14:textId="77777777" w:rsidR="00446828" w:rsidRDefault="00446828" w:rsidP="0036438F">
      <w:pPr>
        <w:jc w:val="center"/>
        <w:rPr>
          <w:sz w:val="24"/>
          <w:szCs w:val="24"/>
        </w:rPr>
      </w:pPr>
    </w:p>
    <w:p w14:paraId="7BA6C69C" w14:textId="7DF13448" w:rsidR="00FA4BAD" w:rsidRPr="006400B7" w:rsidRDefault="001A1F7F" w:rsidP="0036438F">
      <w:pPr>
        <w:jc w:val="center"/>
        <w:rPr>
          <w:b/>
          <w:bCs/>
          <w:sz w:val="26"/>
          <w:szCs w:val="26"/>
        </w:rPr>
      </w:pPr>
      <w:r w:rsidRPr="006400B7">
        <w:rPr>
          <w:b/>
          <w:bCs/>
          <w:sz w:val="26"/>
          <w:szCs w:val="26"/>
        </w:rPr>
        <w:t>VINO: RIPARTE D</w:t>
      </w:r>
      <w:r w:rsidR="00DE55E7" w:rsidRPr="006400B7">
        <w:rPr>
          <w:b/>
          <w:bCs/>
          <w:sz w:val="26"/>
          <w:szCs w:val="26"/>
        </w:rPr>
        <w:t>A</w:t>
      </w:r>
      <w:r w:rsidRPr="006400B7">
        <w:rPr>
          <w:b/>
          <w:bCs/>
          <w:sz w:val="26"/>
          <w:szCs w:val="26"/>
        </w:rPr>
        <w:t>L FAR-EAST</w:t>
      </w:r>
      <w:r w:rsidR="00DE55E7" w:rsidRPr="006400B7">
        <w:rPr>
          <w:b/>
          <w:bCs/>
          <w:sz w:val="26"/>
          <w:szCs w:val="26"/>
        </w:rPr>
        <w:t xml:space="preserve"> LA PROMOZIONE INTERNAZIONALE DI VINITALY</w:t>
      </w:r>
    </w:p>
    <w:p w14:paraId="32493CA0" w14:textId="14544EAB" w:rsidR="001A1F7F" w:rsidRPr="006400B7" w:rsidRDefault="001A1F7F" w:rsidP="0036438F">
      <w:pPr>
        <w:jc w:val="center"/>
        <w:rPr>
          <w:b/>
          <w:bCs/>
          <w:sz w:val="26"/>
          <w:szCs w:val="26"/>
        </w:rPr>
      </w:pPr>
      <w:r w:rsidRPr="006400B7">
        <w:rPr>
          <w:b/>
          <w:bCs/>
          <w:sz w:val="26"/>
          <w:szCs w:val="26"/>
        </w:rPr>
        <w:t xml:space="preserve">AL VIA OGGI DA SEOUL E TOKYO LE VINITALY PREVIEW </w:t>
      </w:r>
    </w:p>
    <w:p w14:paraId="4621A6E5" w14:textId="77777777" w:rsidR="00446828" w:rsidRDefault="00446828" w:rsidP="006400B7">
      <w:pPr>
        <w:jc w:val="both"/>
        <w:rPr>
          <w:sz w:val="24"/>
          <w:szCs w:val="24"/>
        </w:rPr>
      </w:pPr>
    </w:p>
    <w:p w14:paraId="05F73128" w14:textId="0DA10379" w:rsidR="006400B7" w:rsidRPr="00446828" w:rsidRDefault="00110839" w:rsidP="006400B7">
      <w:pPr>
        <w:jc w:val="both"/>
      </w:pPr>
      <w:r>
        <w:rPr>
          <w:b/>
          <w:bCs/>
        </w:rPr>
        <w:t>Verona</w:t>
      </w:r>
      <w:r w:rsidR="00446828" w:rsidRPr="00446828">
        <w:rPr>
          <w:b/>
          <w:bCs/>
        </w:rPr>
        <w:t xml:space="preserve">, </w:t>
      </w:r>
      <w:r w:rsidR="00624AD9" w:rsidRPr="00446828">
        <w:rPr>
          <w:b/>
          <w:bCs/>
        </w:rPr>
        <w:t>12 gennaio 2024</w:t>
      </w:r>
      <w:r w:rsidR="00446828" w:rsidRPr="00446828">
        <w:t xml:space="preserve"> - </w:t>
      </w:r>
      <w:r w:rsidR="006400B7" w:rsidRPr="00446828">
        <w:t xml:space="preserve">È l’Estremo Oriente la prima destinazione di </w:t>
      </w:r>
      <w:r w:rsidR="006400B7" w:rsidRPr="00446828">
        <w:rPr>
          <w:b/>
          <w:bCs/>
        </w:rPr>
        <w:t>Vinitaly Preview 2024</w:t>
      </w:r>
      <w:r w:rsidR="006400B7" w:rsidRPr="00446828">
        <w:t xml:space="preserve">, il programma di promozione internazionale della manifestazione di bandiera del vino made in Italy che, a partire da oggi, sbarca prima a </w:t>
      </w:r>
      <w:r w:rsidR="006400B7" w:rsidRPr="00446828">
        <w:rPr>
          <w:b/>
          <w:bCs/>
        </w:rPr>
        <w:t>Seoul</w:t>
      </w:r>
      <w:r w:rsidR="006400B7" w:rsidRPr="00446828">
        <w:t xml:space="preserve"> e poi a </w:t>
      </w:r>
      <w:r w:rsidR="006400B7" w:rsidRPr="00446828">
        <w:rPr>
          <w:b/>
          <w:bCs/>
        </w:rPr>
        <w:t>Tokyo</w:t>
      </w:r>
      <w:r w:rsidR="006400B7" w:rsidRPr="00446828">
        <w:t xml:space="preserve"> (lunedì 15/01) per incontrare oltre </w:t>
      </w:r>
      <w:r w:rsidR="006400B7" w:rsidRPr="00446828">
        <w:rPr>
          <w:b/>
          <w:bCs/>
        </w:rPr>
        <w:t>100 operatori e professionisti del settore</w:t>
      </w:r>
      <w:r w:rsidR="006400B7" w:rsidRPr="00446828">
        <w:t>. I due appuntamenti rappresentano le tappe di ripartenza della staffetta in 10 mercati strategici della domanda di vino italiano all’estero</w:t>
      </w:r>
      <w:r w:rsidR="00FE6745" w:rsidRPr="00446828">
        <w:t xml:space="preserve"> partita ad ottobre 2023</w:t>
      </w:r>
      <w:r w:rsidR="006400B7" w:rsidRPr="00446828">
        <w:t xml:space="preserve">, una maratona internazionale che </w:t>
      </w:r>
      <w:r w:rsidR="00D76016" w:rsidRPr="00446828">
        <w:t>quest’anno</w:t>
      </w:r>
      <w:r w:rsidR="006400B7" w:rsidRPr="00446828">
        <w:t>, dopo Corea del Sud e Giappone, volerà in Svezia, Austria, Regno Unito e Belgio.</w:t>
      </w:r>
      <w:r w:rsidR="00FE6745" w:rsidRPr="00446828">
        <w:t xml:space="preserve"> Queste iniziative si inseriscono nel più ampio </w:t>
      </w:r>
      <w:r w:rsidR="00FE6745" w:rsidRPr="00446828">
        <w:rPr>
          <w:b/>
          <w:bCs/>
        </w:rPr>
        <w:t>piano di internazionalizzazione di Vinitaly</w:t>
      </w:r>
      <w:r w:rsidR="00FE6745" w:rsidRPr="00446828">
        <w:t xml:space="preserve">, che prevede rassegne e roadshow per un totale di </w:t>
      </w:r>
      <w:r w:rsidR="007F79D3" w:rsidRPr="00446828">
        <w:rPr>
          <w:b/>
          <w:bCs/>
        </w:rPr>
        <w:t>19</w:t>
      </w:r>
      <w:r w:rsidR="00FE6745" w:rsidRPr="00446828">
        <w:rPr>
          <w:b/>
          <w:bCs/>
        </w:rPr>
        <w:t xml:space="preserve"> eventi in </w:t>
      </w:r>
      <w:r w:rsidR="007F79D3" w:rsidRPr="00446828">
        <w:rPr>
          <w:b/>
          <w:bCs/>
        </w:rPr>
        <w:t>14</w:t>
      </w:r>
      <w:r w:rsidR="00FE6745" w:rsidRPr="00446828">
        <w:rPr>
          <w:b/>
          <w:bCs/>
        </w:rPr>
        <w:t xml:space="preserve"> </w:t>
      </w:r>
      <w:r w:rsidR="007F79D3" w:rsidRPr="00446828">
        <w:rPr>
          <w:b/>
          <w:bCs/>
        </w:rPr>
        <w:t>Paesi</w:t>
      </w:r>
      <w:r w:rsidR="00FE6745" w:rsidRPr="00446828">
        <w:t xml:space="preserve">. </w:t>
      </w:r>
    </w:p>
    <w:p w14:paraId="57148A35" w14:textId="30AFAC53" w:rsidR="00795F72" w:rsidRPr="00446828" w:rsidRDefault="00246F8E" w:rsidP="002A66E5">
      <w:pPr>
        <w:jc w:val="both"/>
      </w:pPr>
      <w:r w:rsidRPr="00446828">
        <w:t xml:space="preserve">A incontrare </w:t>
      </w:r>
      <w:r w:rsidR="00E17423" w:rsidRPr="00446828">
        <w:t>gli</w:t>
      </w:r>
      <w:r w:rsidRPr="00446828">
        <w:t xml:space="preserve"> operatori specializzati nella capitale coreana assieme al presidente di Veronafiere </w:t>
      </w:r>
      <w:r w:rsidRPr="00446828">
        <w:rPr>
          <w:b/>
          <w:bCs/>
        </w:rPr>
        <w:t>Federico Bricolo</w:t>
      </w:r>
      <w:r w:rsidRPr="00446828">
        <w:t xml:space="preserve"> </w:t>
      </w:r>
      <w:r w:rsidR="002C4EEA" w:rsidRPr="00446828">
        <w:t>saranno</w:t>
      </w:r>
      <w:r w:rsidRPr="00446828">
        <w:t xml:space="preserve"> l’Ambasciatrice d’Italia a Seoul, </w:t>
      </w:r>
      <w:r w:rsidRPr="00446828">
        <w:rPr>
          <w:b/>
          <w:bCs/>
        </w:rPr>
        <w:t>Emilia Gatto</w:t>
      </w:r>
      <w:r w:rsidRPr="00446828">
        <w:t xml:space="preserve">, e </w:t>
      </w:r>
      <w:r w:rsidRPr="00446828">
        <w:rPr>
          <w:b/>
          <w:bCs/>
        </w:rPr>
        <w:t>Ferdinando Gueli</w:t>
      </w:r>
      <w:r w:rsidRPr="00446828">
        <w:t>, direttore Ice Seoul. Il lunedì seguente</w:t>
      </w:r>
      <w:r w:rsidR="002A66E5" w:rsidRPr="00446828">
        <w:t xml:space="preserve"> i</w:t>
      </w:r>
      <w:r w:rsidR="00D23732" w:rsidRPr="00446828">
        <w:t>l</w:t>
      </w:r>
      <w:r w:rsidR="002A66E5" w:rsidRPr="00446828">
        <w:t xml:space="preserve"> president</w:t>
      </w:r>
      <w:r w:rsidR="00D23732" w:rsidRPr="00446828">
        <w:t>e</w:t>
      </w:r>
      <w:r w:rsidR="002A66E5" w:rsidRPr="00446828">
        <w:t xml:space="preserve"> si sposter</w:t>
      </w:r>
      <w:r w:rsidR="00D23732" w:rsidRPr="00446828">
        <w:t>à</w:t>
      </w:r>
      <w:r w:rsidR="002A66E5" w:rsidRPr="00446828">
        <w:t xml:space="preserve"> </w:t>
      </w:r>
      <w:r w:rsidRPr="00446828">
        <w:t xml:space="preserve">a Tokyo, </w:t>
      </w:r>
      <w:r w:rsidR="002A66E5" w:rsidRPr="00446828">
        <w:t>dove accoglier</w:t>
      </w:r>
      <w:r w:rsidR="00D23732" w:rsidRPr="00446828">
        <w:t>à</w:t>
      </w:r>
      <w:r w:rsidR="002A66E5" w:rsidRPr="00446828">
        <w:t xml:space="preserve"> </w:t>
      </w:r>
      <w:r w:rsidR="00E17423" w:rsidRPr="00446828">
        <w:t>gli</w:t>
      </w:r>
      <w:r w:rsidRPr="00446828">
        <w:t xml:space="preserve"> stakeholder giapponesi </w:t>
      </w:r>
      <w:r w:rsidR="002A66E5" w:rsidRPr="00446828">
        <w:t xml:space="preserve">con </w:t>
      </w:r>
      <w:r w:rsidR="00D23732" w:rsidRPr="00446828">
        <w:t xml:space="preserve">il presidente di Ice </w:t>
      </w:r>
      <w:r w:rsidR="00D23732" w:rsidRPr="00446828">
        <w:rPr>
          <w:b/>
          <w:bCs/>
        </w:rPr>
        <w:t>Matteo Zoppas</w:t>
      </w:r>
      <w:r w:rsidR="00D23732" w:rsidRPr="00446828">
        <w:t xml:space="preserve">, </w:t>
      </w:r>
      <w:r w:rsidRPr="00446828">
        <w:rPr>
          <w:b/>
          <w:bCs/>
        </w:rPr>
        <w:t>Gianluigi Benedetti</w:t>
      </w:r>
      <w:r w:rsidRPr="00446828">
        <w:t>, Ambasciatore d’Italia in Giappone</w:t>
      </w:r>
      <w:r w:rsidR="002A66E5" w:rsidRPr="00446828">
        <w:t xml:space="preserve">, </w:t>
      </w:r>
      <w:r w:rsidR="002A66E5" w:rsidRPr="00446828">
        <w:rPr>
          <w:b/>
          <w:bCs/>
        </w:rPr>
        <w:t>Anna Iele</w:t>
      </w:r>
      <w:r w:rsidR="002A66E5" w:rsidRPr="00446828">
        <w:t xml:space="preserve">, esperta agricola della Sezione per le Politiche Agroalimentari dell’Ambasciata, e il direttore dell'Ufficio ICE di Tokyo, </w:t>
      </w:r>
      <w:r w:rsidR="002A66E5" w:rsidRPr="00446828">
        <w:rPr>
          <w:b/>
          <w:bCs/>
        </w:rPr>
        <w:t>Gianpaolo Bruno</w:t>
      </w:r>
      <w:r w:rsidR="002A66E5" w:rsidRPr="00446828">
        <w:t>.</w:t>
      </w:r>
    </w:p>
    <w:p w14:paraId="54F78BBA" w14:textId="66D6626E" w:rsidR="00624AD9" w:rsidRPr="00446828" w:rsidRDefault="00624AD9" w:rsidP="00795F72">
      <w:pPr>
        <w:jc w:val="both"/>
      </w:pPr>
      <w:r w:rsidRPr="00446828">
        <w:t>“</w:t>
      </w:r>
      <w:r w:rsidRPr="00446828">
        <w:rPr>
          <w:i/>
          <w:iCs/>
        </w:rPr>
        <w:t xml:space="preserve">Ripartiamo con il format che negli ultimi anni ci ha consentito di intercettare operatori, stakeholder e professionisti stranieri </w:t>
      </w:r>
      <w:r w:rsidR="00F110DD" w:rsidRPr="00446828">
        <w:rPr>
          <w:i/>
          <w:iCs/>
        </w:rPr>
        <w:t>altamente qualificati</w:t>
      </w:r>
      <w:r w:rsidRPr="00446828">
        <w:t xml:space="preserve"> – commenta </w:t>
      </w:r>
      <w:r w:rsidR="00246F8E" w:rsidRPr="00446828">
        <w:rPr>
          <w:b/>
          <w:bCs/>
        </w:rPr>
        <w:t>Federico Bricolo</w:t>
      </w:r>
      <w:r w:rsidRPr="00446828">
        <w:t xml:space="preserve">, </w:t>
      </w:r>
      <w:r w:rsidR="00246F8E" w:rsidRPr="00446828">
        <w:t>presidente di Veronafiere</w:t>
      </w:r>
      <w:r w:rsidRPr="00446828">
        <w:t xml:space="preserve"> –</w:t>
      </w:r>
      <w:r w:rsidR="00064A17" w:rsidRPr="00446828">
        <w:t xml:space="preserve">, </w:t>
      </w:r>
      <w:r w:rsidR="00064A17" w:rsidRPr="00446828">
        <w:rPr>
          <w:i/>
          <w:iCs/>
        </w:rPr>
        <w:t>in un’area geografica molto interessante per il vino italiano</w:t>
      </w:r>
      <w:r w:rsidR="00146BF7" w:rsidRPr="00446828">
        <w:rPr>
          <w:i/>
          <w:iCs/>
        </w:rPr>
        <w:t xml:space="preserve"> ma dove soffriamo ancora troppo il confronto con i competitor francesi</w:t>
      </w:r>
      <w:r w:rsidR="00C21B08" w:rsidRPr="00446828">
        <w:t>”</w:t>
      </w:r>
      <w:r w:rsidR="00064A17" w:rsidRPr="00446828">
        <w:t xml:space="preserve">. </w:t>
      </w:r>
      <w:r w:rsidR="00C21B08" w:rsidRPr="00446828">
        <w:t xml:space="preserve">Tra le maggiori potenze economiche dell’Asia, la Corea del Sud è infatti una piazza di approdo sempre più strategica, in particolare per le produzioni di qualità di tutte le tipologie enologiche. </w:t>
      </w:r>
      <w:r w:rsidR="00146BF7" w:rsidRPr="00446828">
        <w:t>Le importazioni di vino (favorite da un rilevante aumento del reddito pro-capite) sono più che raddoppiate tra il 2019 e il 2022, periodo in cui i vini italiani hanno registrato un bal</w:t>
      </w:r>
      <w:r w:rsidR="002C4EEA" w:rsidRPr="00446828">
        <w:t>z</w:t>
      </w:r>
      <w:r w:rsidR="00146BF7" w:rsidRPr="00446828">
        <w:t xml:space="preserve">o del +131%, solo in parte ridimensionato dal difficile contesto congiunturale dell’ultimo anno. Qui l’Italia rappresenta solo il terzo fornitore, con una quota di mercato (15%) dimezzata rispetto alla Francia. </w:t>
      </w:r>
      <w:r w:rsidR="00795F72" w:rsidRPr="00446828">
        <w:t>Un dominio che si riscontra anche in Giappone, dove quasi 6 bottiglie importate su 10 sono francesi e dove le etichette made in Italy conquista</w:t>
      </w:r>
      <w:r w:rsidR="002C4EEA" w:rsidRPr="00446828">
        <w:t>no</w:t>
      </w:r>
      <w:r w:rsidR="00795F72" w:rsidRPr="00446828">
        <w:t xml:space="preserve"> solo la medaglia d’argento con il 12% del mercato. Ciononostante, c</w:t>
      </w:r>
      <w:r w:rsidR="00064A17" w:rsidRPr="00446828">
        <w:t>on importazioni per oltre 200 milioni di euro l’anno, il Giappone è storicamente il principale partner del vino italiano in Asia</w:t>
      </w:r>
      <w:r w:rsidR="00795F72" w:rsidRPr="00446828">
        <w:t>. Le vendite nel Paese sono sempre più orientate verso prodotti di qualità, e oltre l’80% delle importazioni è rappresentato da vini Dop e Igp</w:t>
      </w:r>
      <w:r w:rsidR="00D23732" w:rsidRPr="00446828">
        <w:t xml:space="preserve"> (dati Osservatorio Uiv-Vinitaly)</w:t>
      </w:r>
      <w:r w:rsidR="00795F72" w:rsidRPr="00446828">
        <w:t>.</w:t>
      </w:r>
    </w:p>
    <w:p w14:paraId="3F930307" w14:textId="77777777" w:rsidR="00446828" w:rsidRDefault="00446828" w:rsidP="00446828">
      <w:pPr>
        <w:spacing w:after="0" w:line="23" w:lineRule="atLeast"/>
        <w:rPr>
          <w:b/>
          <w:bCs/>
          <w:sz w:val="16"/>
          <w:szCs w:val="16"/>
        </w:rPr>
      </w:pPr>
    </w:p>
    <w:p w14:paraId="0320E46D" w14:textId="57DFCB9C" w:rsidR="00446828" w:rsidRPr="002130C1" w:rsidRDefault="00446828" w:rsidP="00446828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Servizio Stampa Veronafiere</w:t>
      </w:r>
    </w:p>
    <w:p w14:paraId="1AC30E7B" w14:textId="2D608F83" w:rsidR="00446828" w:rsidRPr="002130C1" w:rsidRDefault="00446828" w:rsidP="00446828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Tel.: + 39.045.829.83.50 - 82.42 - 82.10 – 84.27</w:t>
      </w:r>
      <w:r>
        <w:rPr>
          <w:sz w:val="16"/>
          <w:szCs w:val="16"/>
        </w:rPr>
        <w:t xml:space="preserve"> | </w:t>
      </w:r>
      <w:r w:rsidRPr="002130C1">
        <w:rPr>
          <w:sz w:val="16"/>
          <w:szCs w:val="16"/>
        </w:rPr>
        <w:t xml:space="preserve">E-mail: </w:t>
      </w:r>
      <w:hyperlink r:id="rId5" w:history="1">
        <w:r w:rsidRPr="002130C1">
          <w:rPr>
            <w:rStyle w:val="Collegamentoipertestuale"/>
            <w:sz w:val="16"/>
            <w:szCs w:val="16"/>
          </w:rPr>
          <w:t>pressoffice@veronafiere.it</w:t>
        </w:r>
      </w:hyperlink>
      <w:r w:rsidRPr="002130C1">
        <w:rPr>
          <w:sz w:val="16"/>
          <w:szCs w:val="16"/>
        </w:rPr>
        <w:t xml:space="preserve">; </w:t>
      </w:r>
    </w:p>
    <w:p w14:paraId="0A85B319" w14:textId="1DA13823" w:rsidR="00446828" w:rsidRPr="00446828" w:rsidRDefault="00446828" w:rsidP="00446828">
      <w:pPr>
        <w:spacing w:after="0" w:line="23" w:lineRule="atLeast"/>
        <w:rPr>
          <w:rStyle w:val="Collegamentoipertestuale"/>
          <w:color w:val="auto"/>
          <w:sz w:val="16"/>
          <w:szCs w:val="16"/>
          <w:u w:val="none"/>
          <w:lang w:val="en-US"/>
        </w:rPr>
      </w:pPr>
      <w:r w:rsidRPr="002130C1">
        <w:rPr>
          <w:sz w:val="16"/>
          <w:szCs w:val="16"/>
          <w:lang w:val="en-US"/>
        </w:rPr>
        <w:t>Twitter: @pressVRfiere | Facebook: @veronafiere</w:t>
      </w:r>
      <w:r>
        <w:rPr>
          <w:sz w:val="16"/>
          <w:szCs w:val="16"/>
          <w:lang w:val="en-US"/>
        </w:rPr>
        <w:t xml:space="preserve"> | </w:t>
      </w:r>
      <w:r w:rsidRPr="002130C1">
        <w:rPr>
          <w:sz w:val="16"/>
          <w:szCs w:val="16"/>
          <w:lang w:val="en-US"/>
        </w:rPr>
        <w:t xml:space="preserve">Web: </w:t>
      </w:r>
      <w:hyperlink r:id="rId6" w:history="1">
        <w:r w:rsidRPr="002130C1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46346FE4" w14:textId="77777777" w:rsidR="00446828" w:rsidRPr="00446828" w:rsidRDefault="00446828" w:rsidP="00446828">
      <w:pPr>
        <w:spacing w:after="0" w:line="23" w:lineRule="atLeast"/>
        <w:rPr>
          <w:rStyle w:val="Collegamentoipertestuale"/>
          <w:sz w:val="10"/>
          <w:szCs w:val="10"/>
          <w:lang w:val="en-US"/>
        </w:rPr>
      </w:pPr>
    </w:p>
    <w:p w14:paraId="64B5654D" w14:textId="77777777" w:rsidR="00446828" w:rsidRPr="002130C1" w:rsidRDefault="00446828" w:rsidP="00446828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Ispropress</w:t>
      </w:r>
    </w:p>
    <w:p w14:paraId="1DFC3542" w14:textId="77777777" w:rsidR="00446828" w:rsidRPr="002130C1" w:rsidRDefault="00446828" w:rsidP="00446828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Benny Lonardi (393.455.5590; direzione@ispropress.it)</w:t>
      </w:r>
    </w:p>
    <w:p w14:paraId="6F93E93C" w14:textId="77777777" w:rsidR="00446828" w:rsidRPr="002130C1" w:rsidRDefault="00446828" w:rsidP="00446828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Simone Velasco (327.9131676; simovela@ispropress.it)</w:t>
      </w:r>
    </w:p>
    <w:p w14:paraId="57893489" w14:textId="6979387C" w:rsidR="00FE6745" w:rsidRPr="00D23732" w:rsidRDefault="00FE6745" w:rsidP="00795F72">
      <w:pPr>
        <w:jc w:val="both"/>
        <w:rPr>
          <w:sz w:val="24"/>
          <w:szCs w:val="24"/>
        </w:rPr>
      </w:pPr>
    </w:p>
    <w:sectPr w:rsidR="00FE6745" w:rsidRPr="00D23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97"/>
    <w:rsid w:val="00064A17"/>
    <w:rsid w:val="00066D1A"/>
    <w:rsid w:val="00110839"/>
    <w:rsid w:val="00142498"/>
    <w:rsid w:val="00146BF7"/>
    <w:rsid w:val="001A1F7F"/>
    <w:rsid w:val="00246F8E"/>
    <w:rsid w:val="002A66E5"/>
    <w:rsid w:val="002C4EEA"/>
    <w:rsid w:val="0036438F"/>
    <w:rsid w:val="00445C97"/>
    <w:rsid w:val="00446828"/>
    <w:rsid w:val="005133AA"/>
    <w:rsid w:val="00624AD9"/>
    <w:rsid w:val="00637359"/>
    <w:rsid w:val="006400B7"/>
    <w:rsid w:val="00660563"/>
    <w:rsid w:val="00795F72"/>
    <w:rsid w:val="007F79D3"/>
    <w:rsid w:val="00811933"/>
    <w:rsid w:val="009067FE"/>
    <w:rsid w:val="00AA68E0"/>
    <w:rsid w:val="00B112D9"/>
    <w:rsid w:val="00C21B08"/>
    <w:rsid w:val="00D23732"/>
    <w:rsid w:val="00D76016"/>
    <w:rsid w:val="00DE55E7"/>
    <w:rsid w:val="00E17423"/>
    <w:rsid w:val="00F110DD"/>
    <w:rsid w:val="00FA4BAD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269308"/>
  <w15:chartTrackingRefBased/>
  <w15:docId w15:val="{AEB20A2F-8009-4AFC-87D6-2EA21C00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6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.it" TargetMode="External"/><Relationship Id="rId5" Type="http://schemas.openxmlformats.org/officeDocument/2006/relationships/hyperlink" Target="mailto:pressoffice@veronafier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Carli</dc:creator>
  <cp:keywords/>
  <dc:description/>
  <cp:lastModifiedBy>Dusi Giorgia</cp:lastModifiedBy>
  <cp:revision>10</cp:revision>
  <dcterms:created xsi:type="dcterms:W3CDTF">2024-01-11T11:16:00Z</dcterms:created>
  <dcterms:modified xsi:type="dcterms:W3CDTF">2024-01-12T09:31:00Z</dcterms:modified>
</cp:coreProperties>
</file>