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79A7" w14:textId="5C1B8047" w:rsidR="00C9732F" w:rsidRDefault="00C9732F" w:rsidP="006C0F45">
      <w:pPr>
        <w:jc w:val="center"/>
        <w:rPr>
          <w:b/>
          <w:bCs/>
          <w:sz w:val="24"/>
          <w:szCs w:val="24"/>
        </w:rPr>
      </w:pPr>
      <w:r>
        <w:rPr>
          <w:b/>
          <w:bCs/>
          <w:noProof/>
          <w:sz w:val="24"/>
          <w:szCs w:val="24"/>
        </w:rPr>
        <w:drawing>
          <wp:inline distT="0" distB="0" distL="0" distR="0" wp14:anchorId="1C55619B" wp14:editId="26EC8E4A">
            <wp:extent cx="5980430" cy="524510"/>
            <wp:effectExtent l="0" t="0" r="127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1D8855EC" w14:textId="72A3CCD5" w:rsidR="00C9732F" w:rsidRDefault="00C9732F" w:rsidP="006C0F45">
      <w:pPr>
        <w:jc w:val="center"/>
        <w:rPr>
          <w:b/>
          <w:bCs/>
          <w:sz w:val="24"/>
          <w:szCs w:val="24"/>
        </w:rPr>
      </w:pPr>
    </w:p>
    <w:p w14:paraId="411C4D75" w14:textId="6FC71769" w:rsidR="002C09AE" w:rsidRDefault="00DC21B7" w:rsidP="000F5C03">
      <w:pPr>
        <w:jc w:val="center"/>
        <w:rPr>
          <w:sz w:val="24"/>
          <w:szCs w:val="24"/>
        </w:rPr>
      </w:pPr>
      <w:r w:rsidRPr="000B7EF0">
        <w:rPr>
          <w:sz w:val="24"/>
          <w:szCs w:val="24"/>
        </w:rPr>
        <w:t>Comunicato stampa</w:t>
      </w:r>
    </w:p>
    <w:p w14:paraId="42996F83" w14:textId="77777777" w:rsidR="0027252C" w:rsidRDefault="0027252C" w:rsidP="0027252C">
      <w:pPr>
        <w:jc w:val="center"/>
        <w:rPr>
          <w:b/>
          <w:bCs/>
        </w:rPr>
      </w:pPr>
      <w:r w:rsidRPr="00EB13FD">
        <w:rPr>
          <w:b/>
          <w:bCs/>
        </w:rPr>
        <w:t>AL VIA LA VINITALY PREVIEW TOKYO NELLA SETTIMANA DELLA CUCINA ITALIANA NEL MONDO</w:t>
      </w:r>
    </w:p>
    <w:p w14:paraId="0524D4D5" w14:textId="25D6F59E" w:rsidR="00EB13FD" w:rsidRPr="00EB13FD" w:rsidRDefault="0027252C" w:rsidP="0027252C">
      <w:pPr>
        <w:jc w:val="center"/>
        <w:rPr>
          <w:b/>
          <w:bCs/>
        </w:rPr>
      </w:pPr>
      <w:r w:rsidRPr="00EB13FD">
        <w:rPr>
          <w:b/>
          <w:bCs/>
        </w:rPr>
        <w:t>VINITALY VOLA IN GIAPPONE PER IL RUSH FINALE DELLA MARATONA PROMOZIONALE 2025</w:t>
      </w:r>
    </w:p>
    <w:p w14:paraId="71059F08" w14:textId="77777777" w:rsidR="00EB13FD" w:rsidRPr="00EB13FD" w:rsidRDefault="00EB13FD" w:rsidP="00EB13FD">
      <w:pPr>
        <w:jc w:val="both"/>
        <w:rPr>
          <w:b/>
          <w:bCs/>
        </w:rPr>
      </w:pPr>
    </w:p>
    <w:p w14:paraId="7FB2E3D3" w14:textId="77777777" w:rsidR="00EB13FD" w:rsidRPr="00EB13FD" w:rsidRDefault="00EB13FD" w:rsidP="00EB13FD">
      <w:pPr>
        <w:jc w:val="both"/>
      </w:pPr>
      <w:r w:rsidRPr="00EB13FD">
        <w:rPr>
          <w:b/>
          <w:bCs/>
        </w:rPr>
        <w:t xml:space="preserve">(Tokyo, 14 novembre 2025). </w:t>
      </w:r>
      <w:r w:rsidRPr="00EB13FD">
        <w:t xml:space="preserve">Riparte dal Giappone la staffetta internazionale di Vinitaly che, dopo l’appuntamento a Chicago per </w:t>
      </w:r>
      <w:proofErr w:type="spellStart"/>
      <w:r w:rsidRPr="00EB13FD">
        <w:t>Vinitaly.USA</w:t>
      </w:r>
      <w:proofErr w:type="spellEnd"/>
      <w:r w:rsidRPr="00EB13FD">
        <w:t xml:space="preserve">, i prossimi </w:t>
      </w:r>
      <w:r w:rsidRPr="00EB13FD">
        <w:rPr>
          <w:b/>
          <w:bCs/>
        </w:rPr>
        <w:t>17 e 18 novembre</w:t>
      </w:r>
      <w:r w:rsidRPr="00EB13FD">
        <w:t xml:space="preserve"> sarà nella capitale del Sol Levante per la </w:t>
      </w:r>
      <w:r w:rsidRPr="00EB13FD">
        <w:rPr>
          <w:b/>
          <w:bCs/>
        </w:rPr>
        <w:t>Vinitaly Tokyo Preview</w:t>
      </w:r>
      <w:r w:rsidRPr="00EB13FD">
        <w:t xml:space="preserve">. Organizzato da Veronafiere </w:t>
      </w:r>
      <w:r w:rsidRPr="00EB13FD">
        <w:rPr>
          <w:b/>
          <w:bCs/>
        </w:rPr>
        <w:t xml:space="preserve">in collaborazione con l’Ambasciata italiana e ITA – </w:t>
      </w:r>
      <w:proofErr w:type="spellStart"/>
      <w:r w:rsidRPr="00EB13FD">
        <w:rPr>
          <w:b/>
          <w:bCs/>
        </w:rPr>
        <w:t>Italian</w:t>
      </w:r>
      <w:proofErr w:type="spellEnd"/>
      <w:r w:rsidRPr="00EB13FD">
        <w:rPr>
          <w:b/>
          <w:bCs/>
        </w:rPr>
        <w:t xml:space="preserve"> Trade Agency</w:t>
      </w:r>
      <w:r w:rsidRPr="00EB13FD">
        <w:t xml:space="preserve">, l’appuntamento </w:t>
      </w:r>
      <w:r w:rsidRPr="00EB13FD">
        <w:rPr>
          <w:b/>
          <w:bCs/>
        </w:rPr>
        <w:t>si inserisce nella Settimana della Cucina Italiana nel Mondo</w:t>
      </w:r>
      <w:r w:rsidRPr="00EB13FD">
        <w:t xml:space="preserve"> e punta a rafforzare il presidio del mercato del vino asiatico più maturo. </w:t>
      </w:r>
    </w:p>
    <w:p w14:paraId="0CDB017A" w14:textId="77777777" w:rsidR="00EB13FD" w:rsidRPr="00EB13FD" w:rsidRDefault="00EB13FD" w:rsidP="00EB13FD">
      <w:pPr>
        <w:jc w:val="both"/>
      </w:pPr>
    </w:p>
    <w:p w14:paraId="48D4677B" w14:textId="77777777" w:rsidR="00EB13FD" w:rsidRPr="00EB13FD" w:rsidRDefault="00EB13FD" w:rsidP="00EB13FD">
      <w:pPr>
        <w:jc w:val="both"/>
      </w:pPr>
      <w:r w:rsidRPr="00EB13FD">
        <w:t>A tagliare il nastro inaugurale, la sede dell’</w:t>
      </w:r>
      <w:r w:rsidRPr="00EB13FD">
        <w:rPr>
          <w:b/>
          <w:bCs/>
        </w:rPr>
        <w:t>Ambasciata d’Italia a Tokyo</w:t>
      </w:r>
      <w:r w:rsidRPr="00EB13FD">
        <w:t xml:space="preserve">, che ospiterà nella serata del 17 novembre una cena di gala con 50 ospiti tra istituzioni, buyer, influencer e operatori specializzati. Durante la cena, in tandem con </w:t>
      </w:r>
      <w:r w:rsidRPr="00EB13FD">
        <w:rPr>
          <w:b/>
          <w:bCs/>
        </w:rPr>
        <w:t>SOL Expo</w:t>
      </w:r>
      <w:r w:rsidRPr="00EB13FD">
        <w:t xml:space="preserve">, sarà presentato un “carrello degli oli” con la possibilità di degustare </w:t>
      </w:r>
      <w:proofErr w:type="gramStart"/>
      <w:r w:rsidRPr="00EB13FD">
        <w:t>5</w:t>
      </w:r>
      <w:proofErr w:type="gramEnd"/>
      <w:r w:rsidRPr="00EB13FD">
        <w:t xml:space="preserve"> oli evo assieme al giudice giapponese del concorso JOOP, </w:t>
      </w:r>
      <w:proofErr w:type="spellStart"/>
      <w:r w:rsidRPr="00EB13FD">
        <w:t>Mariko</w:t>
      </w:r>
      <w:proofErr w:type="spellEnd"/>
      <w:r w:rsidRPr="00EB13FD">
        <w:t xml:space="preserve"> </w:t>
      </w:r>
      <w:proofErr w:type="spellStart"/>
      <w:r w:rsidRPr="00EB13FD">
        <w:t>Shimada</w:t>
      </w:r>
      <w:proofErr w:type="spellEnd"/>
      <w:r w:rsidRPr="00EB13FD">
        <w:t xml:space="preserve">. Seguiranno la serata le due masterclass guidate dal </w:t>
      </w:r>
      <w:proofErr w:type="spellStart"/>
      <w:r w:rsidRPr="00EB13FD">
        <w:t>wine</w:t>
      </w:r>
      <w:proofErr w:type="spellEnd"/>
      <w:r w:rsidRPr="00EB13FD">
        <w:t xml:space="preserve"> educator Filippo Bartolotta e dall’</w:t>
      </w:r>
      <w:proofErr w:type="spellStart"/>
      <w:r w:rsidRPr="00EB13FD">
        <w:t>Italian</w:t>
      </w:r>
      <w:proofErr w:type="spellEnd"/>
      <w:r w:rsidRPr="00EB13FD">
        <w:t xml:space="preserve"> Wine Ambassador </w:t>
      </w:r>
      <w:proofErr w:type="spellStart"/>
      <w:r w:rsidRPr="00EB13FD">
        <w:t>Asami</w:t>
      </w:r>
      <w:proofErr w:type="spellEnd"/>
      <w:r w:rsidRPr="00EB13FD">
        <w:t xml:space="preserve"> Yoshikawa, in programma per martedì 18 novembre all’InterContinental Tokyo </w:t>
      </w:r>
      <w:proofErr w:type="spellStart"/>
      <w:r w:rsidRPr="00EB13FD">
        <w:t>Bay</w:t>
      </w:r>
      <w:proofErr w:type="spellEnd"/>
      <w:r w:rsidRPr="00EB13FD">
        <w:t xml:space="preserve">. </w:t>
      </w:r>
    </w:p>
    <w:p w14:paraId="1792C270" w14:textId="77777777" w:rsidR="00EB13FD" w:rsidRPr="00EB13FD" w:rsidRDefault="00EB13FD" w:rsidP="00EB13FD">
      <w:pPr>
        <w:jc w:val="both"/>
      </w:pPr>
    </w:p>
    <w:p w14:paraId="7439F39D" w14:textId="77777777" w:rsidR="00EB13FD" w:rsidRPr="00EB13FD" w:rsidRDefault="00EB13FD" w:rsidP="00EB13FD">
      <w:pPr>
        <w:jc w:val="both"/>
      </w:pPr>
      <w:r w:rsidRPr="00EB13FD">
        <w:t xml:space="preserve">I </w:t>
      </w:r>
      <w:proofErr w:type="spellStart"/>
      <w:r w:rsidRPr="00EB13FD">
        <w:t>tasting</w:t>
      </w:r>
      <w:proofErr w:type="spellEnd"/>
      <w:r w:rsidRPr="00EB13FD">
        <w:t xml:space="preserve">, con </w:t>
      </w:r>
      <w:r w:rsidRPr="00EB13FD">
        <w:rPr>
          <w:b/>
          <w:bCs/>
        </w:rPr>
        <w:t>8 etichette</w:t>
      </w:r>
      <w:r w:rsidRPr="00EB13FD">
        <w:t xml:space="preserve"> in degustazione per ciascuna sessione e 2 blind </w:t>
      </w:r>
      <w:proofErr w:type="spellStart"/>
      <w:r w:rsidRPr="00EB13FD">
        <w:t>tasting</w:t>
      </w:r>
      <w:proofErr w:type="spellEnd"/>
      <w:r w:rsidRPr="00EB13FD">
        <w:t xml:space="preserve">, sono organizzati da Veronafiere e </w:t>
      </w:r>
      <w:r w:rsidRPr="00EB13FD">
        <w:rPr>
          <w:b/>
          <w:bCs/>
        </w:rPr>
        <w:t xml:space="preserve">ITA – </w:t>
      </w:r>
      <w:proofErr w:type="spellStart"/>
      <w:r w:rsidRPr="00EB13FD">
        <w:rPr>
          <w:b/>
          <w:bCs/>
        </w:rPr>
        <w:t>Italian</w:t>
      </w:r>
      <w:proofErr w:type="spellEnd"/>
      <w:r w:rsidRPr="00EB13FD">
        <w:rPr>
          <w:b/>
          <w:bCs/>
        </w:rPr>
        <w:t xml:space="preserve"> Trade Agency</w:t>
      </w:r>
      <w:r w:rsidRPr="00EB13FD">
        <w:t xml:space="preserve"> che ha selezionato </w:t>
      </w:r>
      <w:r w:rsidRPr="00EB13FD">
        <w:rPr>
          <w:b/>
          <w:bCs/>
        </w:rPr>
        <w:t>50 operatori del trade per ogni degustazione</w:t>
      </w:r>
      <w:r w:rsidRPr="00EB13FD">
        <w:t xml:space="preserve">. La prima si concentrerà su “The </w:t>
      </w:r>
      <w:proofErr w:type="spellStart"/>
      <w:r w:rsidRPr="00EB13FD">
        <w:t>Lightness</w:t>
      </w:r>
      <w:proofErr w:type="spellEnd"/>
      <w:r w:rsidRPr="00EB13FD">
        <w:t xml:space="preserve"> of Contemporary </w:t>
      </w:r>
      <w:proofErr w:type="spellStart"/>
      <w:r w:rsidRPr="00EB13FD">
        <w:t>Italian</w:t>
      </w:r>
      <w:proofErr w:type="spellEnd"/>
      <w:r w:rsidRPr="00EB13FD">
        <w:t xml:space="preserve"> </w:t>
      </w:r>
      <w:proofErr w:type="spellStart"/>
      <w:r w:rsidRPr="00EB13FD">
        <w:t>Winemaking</w:t>
      </w:r>
      <w:proofErr w:type="spellEnd"/>
      <w:r w:rsidRPr="00EB13FD">
        <w:t xml:space="preserve">”, un excursus nel calice su definizione, trasparenze, bevibilità e leggerezza come espressione di terroir ed eleganza, mentre sarà dedicato ad una “Italy </w:t>
      </w:r>
      <w:proofErr w:type="spellStart"/>
      <w:r w:rsidRPr="00EB13FD">
        <w:t>Reimagined</w:t>
      </w:r>
      <w:proofErr w:type="spellEnd"/>
      <w:r w:rsidRPr="00EB13FD">
        <w:t xml:space="preserve">” la degustazione del pomeriggio (ore 14), un viaggio nell’enologia italiana contemporanea con focus su storia, dati e </w:t>
      </w:r>
      <w:proofErr w:type="gramStart"/>
      <w:r w:rsidRPr="00EB13FD">
        <w:t>trend</w:t>
      </w:r>
      <w:proofErr w:type="gramEnd"/>
      <w:r w:rsidRPr="00EB13FD">
        <w:t xml:space="preserve"> che hanno ridisegnato paesaggi e stili produttivi. </w:t>
      </w:r>
    </w:p>
    <w:p w14:paraId="6E43BF53" w14:textId="77777777" w:rsidR="00EB13FD" w:rsidRPr="00EB13FD" w:rsidRDefault="00EB13FD" w:rsidP="00EB13FD">
      <w:pPr>
        <w:jc w:val="both"/>
      </w:pPr>
    </w:p>
    <w:p w14:paraId="380FC592" w14:textId="77777777" w:rsidR="00EB13FD" w:rsidRPr="00EB13FD" w:rsidRDefault="00EB13FD" w:rsidP="00EB13FD">
      <w:pPr>
        <w:jc w:val="both"/>
      </w:pPr>
      <w:r w:rsidRPr="00EB13FD">
        <w:t xml:space="preserve">Per il presidente di Veronafiere, </w:t>
      </w:r>
      <w:r w:rsidRPr="00EB13FD">
        <w:rPr>
          <w:b/>
          <w:bCs/>
        </w:rPr>
        <w:t>Federico Bricolo</w:t>
      </w:r>
      <w:r w:rsidRPr="00EB13FD">
        <w:t xml:space="preserve">: “Iniziative mirate di promozione all’estero come la Vinitaly Preview Tokyo sono fondamentali per rafforzare il posizionamento del vino italiano, soprattutto nei mercati dove sfidiamo una storica leadership francese. Solo attraverso una promozione mirata, congiunta e continua possiamo valorizzare le nostre eccellenze e conquistare nuove quote, soprattutto nei segmenti ad alto valore aggiunto”. </w:t>
      </w:r>
    </w:p>
    <w:p w14:paraId="501B339A" w14:textId="77777777" w:rsidR="00EB13FD" w:rsidRPr="00EB13FD" w:rsidRDefault="00EB13FD" w:rsidP="00EB13FD">
      <w:pPr>
        <w:jc w:val="both"/>
      </w:pPr>
    </w:p>
    <w:p w14:paraId="3E977250" w14:textId="77777777" w:rsidR="00EB13FD" w:rsidRPr="00EB13FD" w:rsidRDefault="00EB13FD" w:rsidP="00EB13FD">
      <w:pPr>
        <w:jc w:val="both"/>
      </w:pPr>
      <w:r w:rsidRPr="00EB13FD">
        <w:t xml:space="preserve">“Il Giappone dal 2021 è tornato a essere la principale piazza di commercio di vino in Asia e si conferma un partner strategico per il vino italiano, che qui si posiziona soprattutto in fascia premium – spiega il direttore generale di Veronafiere, </w:t>
      </w:r>
      <w:r w:rsidRPr="00EB13FD">
        <w:rPr>
          <w:b/>
          <w:bCs/>
        </w:rPr>
        <w:t>Adolfo Rebughini</w:t>
      </w:r>
      <w:r w:rsidRPr="00EB13FD">
        <w:t xml:space="preserve"> –. A livello di export rappresenta un mercato di media grandezza per il made in Italy: circa 183 milioni di euro di controvalore nel 2024 che pesano per il 2% sul totale delle vendite all’estero di vino made in Italy. Se però guardiamo al totale degli acquisti enologici giapponesi, è ancora la Francia in testa alla classifica. È proprio su questo </w:t>
      </w:r>
      <w:proofErr w:type="gramStart"/>
      <w:r w:rsidRPr="00EB13FD">
        <w:t>gap</w:t>
      </w:r>
      <w:proofErr w:type="gramEnd"/>
      <w:r w:rsidRPr="00EB13FD">
        <w:t xml:space="preserve"> che il lavoro promozionale e di posizionamento può intervenire e fare la differenza”.  </w:t>
      </w:r>
    </w:p>
    <w:p w14:paraId="530938F5" w14:textId="77777777" w:rsidR="00EB13FD" w:rsidRPr="00EB13FD" w:rsidRDefault="00EB13FD" w:rsidP="00EB13FD">
      <w:pPr>
        <w:jc w:val="both"/>
      </w:pPr>
    </w:p>
    <w:p w14:paraId="23DAFD4D" w14:textId="77777777" w:rsidR="00EB13FD" w:rsidRPr="00EB13FD" w:rsidRDefault="00EB13FD" w:rsidP="00EB13FD">
      <w:pPr>
        <w:jc w:val="both"/>
      </w:pPr>
      <w:r w:rsidRPr="00EB13FD">
        <w:lastRenderedPageBreak/>
        <w:t>Secondo l’analisi dell’</w:t>
      </w:r>
      <w:r w:rsidRPr="00EB13FD">
        <w:rPr>
          <w:b/>
          <w:bCs/>
        </w:rPr>
        <w:t xml:space="preserve">Osservatorio </w:t>
      </w:r>
      <w:proofErr w:type="spellStart"/>
      <w:r w:rsidRPr="00EB13FD">
        <w:rPr>
          <w:b/>
          <w:bCs/>
        </w:rPr>
        <w:t>Uiv</w:t>
      </w:r>
      <w:proofErr w:type="spellEnd"/>
      <w:r w:rsidRPr="00EB13FD">
        <w:rPr>
          <w:b/>
          <w:bCs/>
        </w:rPr>
        <w:t>-Vinitaly</w:t>
      </w:r>
      <w:r w:rsidRPr="00EB13FD">
        <w:t xml:space="preserve">, nonostante una dinamica dei consumi in leggera contrazione, in particolare sul fronte dei vini fermi, il mercato mostra dei segnali incoraggianti per l’Italia nel segmento degli spumanti, previsto in crescita sia in volume (+3%) che in valore (+3%) entro il 2028. </w:t>
      </w:r>
    </w:p>
    <w:p w14:paraId="233434D6" w14:textId="77777777" w:rsidR="00EB13FD" w:rsidRPr="00EB13FD" w:rsidRDefault="00EB13FD" w:rsidP="00EB13FD">
      <w:pPr>
        <w:jc w:val="both"/>
      </w:pPr>
    </w:p>
    <w:p w14:paraId="24DBC29F" w14:textId="68775721" w:rsidR="00EB13FD" w:rsidRDefault="00EB13FD" w:rsidP="00EB13FD">
      <w:pPr>
        <w:jc w:val="both"/>
      </w:pPr>
      <w:r w:rsidRPr="00EB13FD">
        <w:t xml:space="preserve">La maratona promozionale di Vinitaly proseguirà in Serbia con </w:t>
      </w:r>
      <w:r w:rsidRPr="00EB13FD">
        <w:rPr>
          <w:b/>
          <w:bCs/>
        </w:rPr>
        <w:t xml:space="preserve">Vinitaly @Wine Vision by Open </w:t>
      </w:r>
      <w:proofErr w:type="spellStart"/>
      <w:r w:rsidRPr="00EB13FD">
        <w:rPr>
          <w:b/>
          <w:bCs/>
        </w:rPr>
        <w:t>Balkan</w:t>
      </w:r>
      <w:proofErr w:type="spellEnd"/>
      <w:r w:rsidRPr="00EB13FD">
        <w:t xml:space="preserve"> (Belgrado, 22-25 novembre) e di seguito in </w:t>
      </w:r>
      <w:r w:rsidRPr="00EB13FD">
        <w:rPr>
          <w:b/>
          <w:bCs/>
        </w:rPr>
        <w:t>Albania</w:t>
      </w:r>
      <w:r w:rsidRPr="00EB13FD">
        <w:t xml:space="preserve"> (Tirana, 26 novembre), per chiudere il 2025 in Asia con due </w:t>
      </w:r>
      <w:r w:rsidRPr="00EB13FD">
        <w:rPr>
          <w:b/>
          <w:bCs/>
        </w:rPr>
        <w:t>Vinitaly Preview in Thailandia</w:t>
      </w:r>
      <w:r w:rsidRPr="00EB13FD">
        <w:t xml:space="preserve"> (Bangkok, 8 dicembre) e </w:t>
      </w:r>
      <w:r w:rsidRPr="00EB13FD">
        <w:rPr>
          <w:b/>
          <w:bCs/>
        </w:rPr>
        <w:t>India</w:t>
      </w:r>
      <w:r w:rsidRPr="00EB13FD">
        <w:t xml:space="preserve"> (New Dehli, 10 dicembre). Il calendario estero 2026 di Veronafiere ripartirà con le </w:t>
      </w:r>
      <w:r>
        <w:rPr>
          <w:b/>
          <w:bCs/>
        </w:rPr>
        <w:t>P</w:t>
      </w:r>
      <w:r w:rsidRPr="00EB13FD">
        <w:rPr>
          <w:b/>
          <w:bCs/>
        </w:rPr>
        <w:t>review</w:t>
      </w:r>
      <w:r w:rsidRPr="00EB13FD">
        <w:t xml:space="preserve"> in </w:t>
      </w:r>
      <w:r w:rsidRPr="00EB13FD">
        <w:rPr>
          <w:b/>
          <w:bCs/>
        </w:rPr>
        <w:t>Norvegia e Polonia</w:t>
      </w:r>
      <w:r w:rsidRPr="00EB13FD">
        <w:t xml:space="preserve"> (rispettivamente a Oslo a gennaio e a Varsavia in febbraio) e con il </w:t>
      </w:r>
      <w:r w:rsidRPr="00EB13FD">
        <w:rPr>
          <w:b/>
          <w:bCs/>
        </w:rPr>
        <w:t>Vinitaly Roadshow India</w:t>
      </w:r>
      <w:r w:rsidRPr="00EB13FD">
        <w:t xml:space="preserve"> (Mumbai e Panaji 15 e 18 gennaio 2026). L’Asia torna al centro della strategia a marzo con </w:t>
      </w:r>
      <w:r w:rsidRPr="00EB13FD">
        <w:rPr>
          <w:b/>
          <w:bCs/>
        </w:rPr>
        <w:t>Vinitaly China Chengdu</w:t>
      </w:r>
      <w:r w:rsidRPr="00EB13FD">
        <w:t xml:space="preserve"> (22-25 marzo) che passerà il testimone a Verona per la </w:t>
      </w:r>
      <w:r w:rsidRPr="00EB13FD">
        <w:rPr>
          <w:b/>
          <w:bCs/>
        </w:rPr>
        <w:t>58^ edizione di Vinitaly</w:t>
      </w:r>
      <w:r w:rsidRPr="00EB13FD">
        <w:t xml:space="preserve"> (12-15 </w:t>
      </w:r>
      <w:proofErr w:type="gramStart"/>
      <w:r w:rsidRPr="00EB13FD">
        <w:t>Aprile</w:t>
      </w:r>
      <w:proofErr w:type="gramEnd"/>
      <w:r w:rsidRPr="00EB13FD">
        <w:t xml:space="preserve"> 2026). Confermato anche il </w:t>
      </w:r>
      <w:proofErr w:type="gramStart"/>
      <w:r w:rsidRPr="00EB13FD">
        <w:rPr>
          <w:b/>
          <w:bCs/>
        </w:rPr>
        <w:t>3°</w:t>
      </w:r>
      <w:proofErr w:type="gramEnd"/>
      <w:r w:rsidRPr="00EB13FD">
        <w:rPr>
          <w:b/>
          <w:bCs/>
        </w:rPr>
        <w:t xml:space="preserve"> </w:t>
      </w:r>
      <w:proofErr w:type="spellStart"/>
      <w:r w:rsidRPr="00EB13FD">
        <w:rPr>
          <w:b/>
          <w:bCs/>
        </w:rPr>
        <w:t>Vinitaly.USA</w:t>
      </w:r>
      <w:proofErr w:type="spellEnd"/>
      <w:r w:rsidRPr="00EB13FD">
        <w:t xml:space="preserve"> (ottobre 2026).</w:t>
      </w:r>
    </w:p>
    <w:p w14:paraId="7E26BCD4" w14:textId="64BAADF5" w:rsidR="00F90F84" w:rsidRPr="00EB13FD" w:rsidRDefault="00F90F84" w:rsidP="00EB13FD">
      <w:pPr>
        <w:jc w:val="both"/>
      </w:pPr>
      <w:r w:rsidRPr="00F90F84">
        <w:t>Con la tappa di Tokyo, Vinitaly consolida il proprio presidio nei mercati strategici per l’Italia del vino e conferma una roadmap internazionale sempre più strutturata e impegnata a costruire valore lungo tutto l’arco del 2025–2026. L’obiettivo è chiaro: accompagnare le imprese verso una crescita globale e sostenibile, rafforzando la presenza del made in Italy dove la competizione è più alta.</w:t>
      </w:r>
    </w:p>
    <w:p w14:paraId="1DC60F2D" w14:textId="7A52CA7C" w:rsidR="00EB13FD" w:rsidRPr="00EB13FD" w:rsidRDefault="00F90F84" w:rsidP="00EB13FD">
      <w:pPr>
        <w:jc w:val="both"/>
      </w:pPr>
      <w:r>
        <w:t>***</w:t>
      </w:r>
    </w:p>
    <w:p w14:paraId="5240FAC7" w14:textId="77777777" w:rsidR="00EB13FD" w:rsidRPr="00EB13FD" w:rsidRDefault="00EB13FD" w:rsidP="00EB13FD">
      <w:pPr>
        <w:jc w:val="both"/>
      </w:pPr>
      <w:r w:rsidRPr="00EB13FD">
        <w:rPr>
          <w:b/>
          <w:bCs/>
        </w:rPr>
        <w:t>Cantine partecipanti</w:t>
      </w:r>
      <w:r w:rsidRPr="00EB13FD">
        <w:t xml:space="preserve">: Agricola Forte; Azienda Agricola Villa Le Prata; </w:t>
      </w:r>
      <w:proofErr w:type="spellStart"/>
      <w:r w:rsidRPr="00EB13FD">
        <w:t>Collemattoni</w:t>
      </w:r>
      <w:proofErr w:type="spellEnd"/>
      <w:r w:rsidRPr="00EB13FD">
        <w:t xml:space="preserve">; Corte </w:t>
      </w:r>
      <w:proofErr w:type="spellStart"/>
      <w:r w:rsidRPr="00EB13FD">
        <w:t>Sermana</w:t>
      </w:r>
      <w:proofErr w:type="spellEnd"/>
      <w:r w:rsidRPr="00EB13FD">
        <w:t xml:space="preserve">; Enologo per Amore; </w:t>
      </w:r>
      <w:proofErr w:type="spellStart"/>
      <w:r w:rsidRPr="00EB13FD">
        <w:t>Fontezoppa</w:t>
      </w:r>
      <w:proofErr w:type="spellEnd"/>
      <w:r w:rsidRPr="00EB13FD">
        <w:t xml:space="preserve">; Marchesi di Barolo, Prosecco Belvedere </w:t>
      </w:r>
      <w:proofErr w:type="spellStart"/>
      <w:r w:rsidRPr="00EB13FD">
        <w:t>Soc</w:t>
      </w:r>
      <w:proofErr w:type="spellEnd"/>
      <w:r w:rsidRPr="00EB13FD">
        <w:t>. Agr. Ss.</w:t>
      </w:r>
    </w:p>
    <w:p w14:paraId="5D00B839" w14:textId="45568313" w:rsidR="00AC2814" w:rsidRPr="00EB13FD" w:rsidRDefault="00EB13FD" w:rsidP="00EB13FD">
      <w:pPr>
        <w:jc w:val="both"/>
        <w:rPr>
          <w:sz w:val="24"/>
          <w:szCs w:val="24"/>
        </w:rPr>
      </w:pPr>
      <w:r w:rsidRPr="00EB13FD">
        <w:rPr>
          <w:b/>
          <w:bCs/>
        </w:rPr>
        <w:t>Produttori SOL Expo</w:t>
      </w:r>
      <w:r w:rsidRPr="00EB13FD">
        <w:t xml:space="preserve"> partecipanti: Frantoio Franci; L'extravergine Montagano; Palazzo di Varignana; Salvagno Giovanni; Ursini</w:t>
      </w:r>
      <w:r>
        <w:t>.</w:t>
      </w:r>
    </w:p>
    <w:p w14:paraId="483E0E7A" w14:textId="77777777" w:rsidR="00AC2814" w:rsidRDefault="00AC2814" w:rsidP="002739BE">
      <w:pPr>
        <w:jc w:val="both"/>
        <w:rPr>
          <w:sz w:val="24"/>
          <w:szCs w:val="24"/>
        </w:rPr>
      </w:pPr>
    </w:p>
    <w:p w14:paraId="4E76FB57" w14:textId="77777777" w:rsidR="00DC21B7" w:rsidRDefault="00DC21B7" w:rsidP="00C9732F">
      <w:pPr>
        <w:spacing w:after="0" w:line="23" w:lineRule="atLeast"/>
        <w:rPr>
          <w:b/>
          <w:bCs/>
          <w:sz w:val="24"/>
          <w:szCs w:val="24"/>
        </w:rPr>
      </w:pPr>
    </w:p>
    <w:p w14:paraId="22BCFE4E" w14:textId="5FF5ADEA" w:rsidR="00C9732F" w:rsidRPr="00AD31A6" w:rsidRDefault="00B90EF0" w:rsidP="00C9732F">
      <w:pPr>
        <w:spacing w:after="0" w:line="23" w:lineRule="atLeast"/>
        <w:rPr>
          <w:b/>
          <w:bCs/>
          <w:sz w:val="18"/>
          <w:szCs w:val="18"/>
        </w:rPr>
      </w:pPr>
      <w:r w:rsidRPr="00AD31A6">
        <w:rPr>
          <w:b/>
          <w:bCs/>
          <w:sz w:val="18"/>
          <w:szCs w:val="18"/>
        </w:rPr>
        <w:t xml:space="preserve">Area Media Corporate &amp; Products </w:t>
      </w:r>
      <w:r w:rsidR="00C9732F" w:rsidRPr="00AD31A6">
        <w:rPr>
          <w:b/>
          <w:bCs/>
          <w:sz w:val="18"/>
          <w:szCs w:val="18"/>
        </w:rPr>
        <w:t>Veronafiere</w:t>
      </w:r>
    </w:p>
    <w:p w14:paraId="0259643F" w14:textId="0330185B" w:rsidR="00D87C6C" w:rsidRPr="00AD31A6" w:rsidRDefault="00D87C6C" w:rsidP="00C9732F">
      <w:pPr>
        <w:spacing w:after="0" w:line="23" w:lineRule="atLeast"/>
        <w:rPr>
          <w:sz w:val="18"/>
          <w:szCs w:val="18"/>
        </w:rPr>
      </w:pPr>
      <w:r w:rsidRPr="00AD31A6">
        <w:rPr>
          <w:sz w:val="18"/>
          <w:szCs w:val="18"/>
        </w:rPr>
        <w:t>Responsabile Carlo Alberto Delaini</w:t>
      </w:r>
    </w:p>
    <w:p w14:paraId="47F9E38C" w14:textId="08108B55" w:rsidR="00D87C6C" w:rsidRDefault="00D87C6C" w:rsidP="00C9732F">
      <w:pPr>
        <w:spacing w:after="0" w:line="23" w:lineRule="atLeast"/>
        <w:rPr>
          <w:sz w:val="18"/>
          <w:szCs w:val="18"/>
        </w:rPr>
      </w:pPr>
      <w:r w:rsidRPr="00AD31A6">
        <w:rPr>
          <w:sz w:val="18"/>
          <w:szCs w:val="18"/>
        </w:rPr>
        <w:t>Capo Ufficio Stampa Francesco Marchi</w:t>
      </w:r>
    </w:p>
    <w:p w14:paraId="4774ABE9" w14:textId="6723156D" w:rsidR="00C9732F" w:rsidRPr="00C009B1" w:rsidRDefault="00C9732F" w:rsidP="00C9732F">
      <w:pPr>
        <w:spacing w:after="0" w:line="23" w:lineRule="atLeast"/>
        <w:rPr>
          <w:sz w:val="18"/>
          <w:szCs w:val="18"/>
        </w:rPr>
      </w:pPr>
      <w:r w:rsidRPr="00C009B1">
        <w:rPr>
          <w:sz w:val="18"/>
          <w:szCs w:val="18"/>
        </w:rPr>
        <w:t>Tel.: + 39.045.829.83.50 - 82.42 - 82.10</w:t>
      </w:r>
      <w:r w:rsidR="006129DB" w:rsidRPr="00C009B1">
        <w:rPr>
          <w:sz w:val="18"/>
          <w:szCs w:val="18"/>
        </w:rPr>
        <w:t xml:space="preserve"> – 84.27</w:t>
      </w:r>
    </w:p>
    <w:p w14:paraId="61F3DE9D" w14:textId="77777777" w:rsidR="00C9732F" w:rsidRPr="00C009B1" w:rsidRDefault="00C9732F" w:rsidP="00C9732F">
      <w:pPr>
        <w:spacing w:after="0" w:line="23" w:lineRule="atLeast"/>
        <w:rPr>
          <w:sz w:val="18"/>
          <w:szCs w:val="18"/>
        </w:rPr>
      </w:pPr>
      <w:r w:rsidRPr="00C009B1">
        <w:rPr>
          <w:sz w:val="18"/>
          <w:szCs w:val="18"/>
        </w:rPr>
        <w:t xml:space="preserve">E-mail: </w:t>
      </w:r>
      <w:hyperlink r:id="rId8" w:history="1">
        <w:r w:rsidRPr="00C009B1">
          <w:rPr>
            <w:rStyle w:val="Collegamentoipertestuale"/>
            <w:sz w:val="18"/>
            <w:szCs w:val="18"/>
          </w:rPr>
          <w:t>pressoffice@veronafiere.it</w:t>
        </w:r>
      </w:hyperlink>
      <w:r w:rsidRPr="00C009B1">
        <w:rPr>
          <w:sz w:val="18"/>
          <w:szCs w:val="18"/>
        </w:rPr>
        <w:t xml:space="preserve">; </w:t>
      </w:r>
    </w:p>
    <w:p w14:paraId="63B0061F" w14:textId="77777777" w:rsidR="00C9732F" w:rsidRPr="007641C1" w:rsidRDefault="00C9732F" w:rsidP="00C9732F">
      <w:pPr>
        <w:spacing w:after="0" w:line="23" w:lineRule="atLeast"/>
        <w:rPr>
          <w:sz w:val="18"/>
          <w:szCs w:val="18"/>
          <w:lang w:val="en-US"/>
        </w:rPr>
      </w:pPr>
      <w:proofErr w:type="gramStart"/>
      <w:r w:rsidRPr="007641C1">
        <w:rPr>
          <w:sz w:val="18"/>
          <w:szCs w:val="18"/>
          <w:lang w:val="en-US"/>
        </w:rPr>
        <w:t>Twitter: @</w:t>
      </w:r>
      <w:proofErr w:type="gramEnd"/>
      <w:r w:rsidRPr="007641C1">
        <w:rPr>
          <w:sz w:val="18"/>
          <w:szCs w:val="18"/>
          <w:lang w:val="en-US"/>
        </w:rPr>
        <w:t>pressVRfiere</w:t>
      </w:r>
      <w:r>
        <w:rPr>
          <w:sz w:val="18"/>
          <w:szCs w:val="18"/>
          <w:lang w:val="en-US"/>
        </w:rPr>
        <w:t xml:space="preserve"> |</w:t>
      </w:r>
      <w:r w:rsidRPr="007641C1">
        <w:rPr>
          <w:sz w:val="18"/>
          <w:szCs w:val="18"/>
          <w:lang w:val="en-US"/>
        </w:rPr>
        <w:t xml:space="preserve"> Facebook: @veronafiere</w:t>
      </w:r>
    </w:p>
    <w:p w14:paraId="72E7D256" w14:textId="5F8881C0" w:rsidR="00C9732F" w:rsidRPr="00C009B1" w:rsidRDefault="00C9732F" w:rsidP="00C9732F">
      <w:pPr>
        <w:spacing w:after="0" w:line="23" w:lineRule="atLeast"/>
        <w:rPr>
          <w:rStyle w:val="Collegamentoipertestuale"/>
          <w:sz w:val="18"/>
          <w:szCs w:val="18"/>
          <w:lang w:val="en-GB"/>
        </w:rPr>
      </w:pPr>
      <w:r w:rsidRPr="00C009B1">
        <w:rPr>
          <w:sz w:val="18"/>
          <w:szCs w:val="18"/>
          <w:lang w:val="en-GB"/>
        </w:rPr>
        <w:t xml:space="preserve">Web: </w:t>
      </w:r>
      <w:hyperlink r:id="rId9" w:history="1">
        <w:r w:rsidRPr="00C009B1">
          <w:rPr>
            <w:rStyle w:val="Collegamentoipertestuale"/>
            <w:sz w:val="18"/>
            <w:szCs w:val="18"/>
            <w:lang w:val="en-GB"/>
          </w:rPr>
          <w:t>www.veronafiere.it</w:t>
        </w:r>
      </w:hyperlink>
    </w:p>
    <w:p w14:paraId="12E69F35" w14:textId="347682C8" w:rsidR="00C9732F" w:rsidRPr="00C009B1" w:rsidRDefault="00C9732F" w:rsidP="00C9732F">
      <w:pPr>
        <w:spacing w:after="0" w:line="23" w:lineRule="atLeast"/>
        <w:rPr>
          <w:rStyle w:val="Collegamentoipertestuale"/>
          <w:sz w:val="18"/>
          <w:szCs w:val="18"/>
          <w:lang w:val="en-GB"/>
        </w:rPr>
      </w:pPr>
    </w:p>
    <w:p w14:paraId="3EAE0E6D" w14:textId="77777777" w:rsidR="00C9732F" w:rsidRPr="00C9732F" w:rsidRDefault="00C9732F" w:rsidP="00C9732F">
      <w:pPr>
        <w:spacing w:after="0" w:line="23" w:lineRule="atLeast"/>
        <w:rPr>
          <w:b/>
          <w:bCs/>
          <w:sz w:val="18"/>
          <w:szCs w:val="18"/>
        </w:rPr>
      </w:pPr>
      <w:r w:rsidRPr="00C9732F">
        <w:rPr>
          <w:b/>
          <w:bCs/>
          <w:sz w:val="18"/>
          <w:szCs w:val="18"/>
        </w:rPr>
        <w:t>Ispropress</w:t>
      </w:r>
    </w:p>
    <w:p w14:paraId="4183F3EB" w14:textId="1400FFAE" w:rsidR="00C9732F" w:rsidRPr="00C9732F" w:rsidRDefault="00C9732F" w:rsidP="00C9732F">
      <w:pPr>
        <w:spacing w:after="0" w:line="23" w:lineRule="atLeast"/>
        <w:rPr>
          <w:sz w:val="18"/>
          <w:szCs w:val="18"/>
        </w:rPr>
      </w:pPr>
      <w:r w:rsidRPr="00C9732F">
        <w:rPr>
          <w:sz w:val="18"/>
          <w:szCs w:val="18"/>
        </w:rPr>
        <w:t xml:space="preserve">Benny Lonardi (393.455.5590; </w:t>
      </w:r>
      <w:hyperlink r:id="rId10" w:history="1">
        <w:r w:rsidR="00814039" w:rsidRPr="00956410">
          <w:rPr>
            <w:rStyle w:val="Collegamentoipertestuale"/>
            <w:sz w:val="18"/>
            <w:szCs w:val="18"/>
          </w:rPr>
          <w:t>direzione@ispropress.it</w:t>
        </w:r>
      </w:hyperlink>
      <w:r w:rsidRPr="00C9732F">
        <w:rPr>
          <w:sz w:val="18"/>
          <w:szCs w:val="18"/>
        </w:rPr>
        <w:t>)</w:t>
      </w:r>
      <w:r w:rsidR="00814039">
        <w:rPr>
          <w:sz w:val="18"/>
          <w:szCs w:val="18"/>
        </w:rPr>
        <w:t xml:space="preserve"> e </w:t>
      </w:r>
      <w:r w:rsidRPr="00C9732F">
        <w:rPr>
          <w:sz w:val="18"/>
          <w:szCs w:val="18"/>
        </w:rPr>
        <w:t>Simone Velasco (327.9131676; simovela@ispropress.it)</w:t>
      </w:r>
    </w:p>
    <w:p w14:paraId="72050EB3" w14:textId="77777777" w:rsidR="00141968" w:rsidRDefault="00141968" w:rsidP="003346DA">
      <w:pPr>
        <w:jc w:val="both"/>
      </w:pPr>
    </w:p>
    <w:sectPr w:rsidR="00141968" w:rsidSect="00814039">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381A"/>
    <w:rsid w:val="00013BB9"/>
    <w:rsid w:val="00015694"/>
    <w:rsid w:val="00017ECB"/>
    <w:rsid w:val="0002172B"/>
    <w:rsid w:val="00026461"/>
    <w:rsid w:val="000268EF"/>
    <w:rsid w:val="000331F3"/>
    <w:rsid w:val="00035570"/>
    <w:rsid w:val="00037C88"/>
    <w:rsid w:val="00056A06"/>
    <w:rsid w:val="000670C7"/>
    <w:rsid w:val="00082F8B"/>
    <w:rsid w:val="000A16AA"/>
    <w:rsid w:val="000A1F08"/>
    <w:rsid w:val="000A2B31"/>
    <w:rsid w:val="000B00B3"/>
    <w:rsid w:val="000B7EF0"/>
    <w:rsid w:val="000C31BC"/>
    <w:rsid w:val="000C3C5D"/>
    <w:rsid w:val="000E6C20"/>
    <w:rsid w:val="000E7E61"/>
    <w:rsid w:val="000F01ED"/>
    <w:rsid w:val="000F2894"/>
    <w:rsid w:val="000F2F74"/>
    <w:rsid w:val="000F447B"/>
    <w:rsid w:val="000F5322"/>
    <w:rsid w:val="000F569C"/>
    <w:rsid w:val="000F5C03"/>
    <w:rsid w:val="000F6A39"/>
    <w:rsid w:val="00107EE0"/>
    <w:rsid w:val="00110F18"/>
    <w:rsid w:val="001160ED"/>
    <w:rsid w:val="00117338"/>
    <w:rsid w:val="00117757"/>
    <w:rsid w:val="001217FB"/>
    <w:rsid w:val="00126E8F"/>
    <w:rsid w:val="00135CF3"/>
    <w:rsid w:val="00141968"/>
    <w:rsid w:val="00141EDA"/>
    <w:rsid w:val="00161990"/>
    <w:rsid w:val="00163980"/>
    <w:rsid w:val="00167DF9"/>
    <w:rsid w:val="00174A6E"/>
    <w:rsid w:val="0018153F"/>
    <w:rsid w:val="00181D8D"/>
    <w:rsid w:val="00184FBA"/>
    <w:rsid w:val="00186FF2"/>
    <w:rsid w:val="001A0A72"/>
    <w:rsid w:val="001A5CE7"/>
    <w:rsid w:val="001A6280"/>
    <w:rsid w:val="001B3C15"/>
    <w:rsid w:val="001B777F"/>
    <w:rsid w:val="001B78BD"/>
    <w:rsid w:val="001C0643"/>
    <w:rsid w:val="001C4CB9"/>
    <w:rsid w:val="001D11D4"/>
    <w:rsid w:val="001E0182"/>
    <w:rsid w:val="001F153B"/>
    <w:rsid w:val="001F2912"/>
    <w:rsid w:val="002007A5"/>
    <w:rsid w:val="00211FAE"/>
    <w:rsid w:val="00215093"/>
    <w:rsid w:val="0022456A"/>
    <w:rsid w:val="00230D7E"/>
    <w:rsid w:val="00235361"/>
    <w:rsid w:val="00235659"/>
    <w:rsid w:val="00237775"/>
    <w:rsid w:val="002402AB"/>
    <w:rsid w:val="00241D51"/>
    <w:rsid w:val="00263022"/>
    <w:rsid w:val="0027252C"/>
    <w:rsid w:val="002728C9"/>
    <w:rsid w:val="002739BE"/>
    <w:rsid w:val="00280FE0"/>
    <w:rsid w:val="00281E45"/>
    <w:rsid w:val="00285143"/>
    <w:rsid w:val="002A003B"/>
    <w:rsid w:val="002A2D85"/>
    <w:rsid w:val="002B2630"/>
    <w:rsid w:val="002B5554"/>
    <w:rsid w:val="002B5CBC"/>
    <w:rsid w:val="002C09AE"/>
    <w:rsid w:val="002C496B"/>
    <w:rsid w:val="002C5C3F"/>
    <w:rsid w:val="002E3E17"/>
    <w:rsid w:val="00302524"/>
    <w:rsid w:val="003069AB"/>
    <w:rsid w:val="00310B88"/>
    <w:rsid w:val="003153B3"/>
    <w:rsid w:val="0032355F"/>
    <w:rsid w:val="003346DA"/>
    <w:rsid w:val="003408DC"/>
    <w:rsid w:val="00340C08"/>
    <w:rsid w:val="00352602"/>
    <w:rsid w:val="00357698"/>
    <w:rsid w:val="00375266"/>
    <w:rsid w:val="00375AB6"/>
    <w:rsid w:val="003805C8"/>
    <w:rsid w:val="003950C8"/>
    <w:rsid w:val="003B0708"/>
    <w:rsid w:val="003B1D73"/>
    <w:rsid w:val="003B2725"/>
    <w:rsid w:val="003B640D"/>
    <w:rsid w:val="003D1BB0"/>
    <w:rsid w:val="003D4E16"/>
    <w:rsid w:val="003D5FF9"/>
    <w:rsid w:val="003E1DE8"/>
    <w:rsid w:val="003E38A3"/>
    <w:rsid w:val="003F2596"/>
    <w:rsid w:val="00402625"/>
    <w:rsid w:val="00404CC6"/>
    <w:rsid w:val="0040756F"/>
    <w:rsid w:val="0043677C"/>
    <w:rsid w:val="00436E0F"/>
    <w:rsid w:val="00437006"/>
    <w:rsid w:val="00437295"/>
    <w:rsid w:val="00450CC4"/>
    <w:rsid w:val="004562F7"/>
    <w:rsid w:val="00471099"/>
    <w:rsid w:val="004746AF"/>
    <w:rsid w:val="00480C72"/>
    <w:rsid w:val="004827CA"/>
    <w:rsid w:val="00484BFB"/>
    <w:rsid w:val="004877F0"/>
    <w:rsid w:val="00494971"/>
    <w:rsid w:val="004A51F0"/>
    <w:rsid w:val="004B4830"/>
    <w:rsid w:val="004C0592"/>
    <w:rsid w:val="004C1ABF"/>
    <w:rsid w:val="004C40D4"/>
    <w:rsid w:val="004D0695"/>
    <w:rsid w:val="004D5168"/>
    <w:rsid w:val="004E5CFA"/>
    <w:rsid w:val="004E68D9"/>
    <w:rsid w:val="004F0AD4"/>
    <w:rsid w:val="004F0F8B"/>
    <w:rsid w:val="004F7606"/>
    <w:rsid w:val="00503B8D"/>
    <w:rsid w:val="005176E7"/>
    <w:rsid w:val="005211EF"/>
    <w:rsid w:val="00521A65"/>
    <w:rsid w:val="00532F34"/>
    <w:rsid w:val="005350C2"/>
    <w:rsid w:val="005526EC"/>
    <w:rsid w:val="00557FA9"/>
    <w:rsid w:val="00560F43"/>
    <w:rsid w:val="005625BB"/>
    <w:rsid w:val="005644E7"/>
    <w:rsid w:val="00576DDE"/>
    <w:rsid w:val="00580751"/>
    <w:rsid w:val="005919B7"/>
    <w:rsid w:val="005A4592"/>
    <w:rsid w:val="005C0CFB"/>
    <w:rsid w:val="005C3EED"/>
    <w:rsid w:val="005C4AB7"/>
    <w:rsid w:val="005D0286"/>
    <w:rsid w:val="005D07DB"/>
    <w:rsid w:val="005D1D81"/>
    <w:rsid w:val="005D3679"/>
    <w:rsid w:val="005E3082"/>
    <w:rsid w:val="005E5235"/>
    <w:rsid w:val="005F6B0F"/>
    <w:rsid w:val="005F6B3B"/>
    <w:rsid w:val="005F7216"/>
    <w:rsid w:val="0060686E"/>
    <w:rsid w:val="00610694"/>
    <w:rsid w:val="00611E7F"/>
    <w:rsid w:val="006129DB"/>
    <w:rsid w:val="00613983"/>
    <w:rsid w:val="006230F7"/>
    <w:rsid w:val="0063753E"/>
    <w:rsid w:val="00642E8A"/>
    <w:rsid w:val="006517AF"/>
    <w:rsid w:val="00651823"/>
    <w:rsid w:val="00661478"/>
    <w:rsid w:val="006648D2"/>
    <w:rsid w:val="006710D4"/>
    <w:rsid w:val="00682C0C"/>
    <w:rsid w:val="00684DB7"/>
    <w:rsid w:val="0068789F"/>
    <w:rsid w:val="00691600"/>
    <w:rsid w:val="00692724"/>
    <w:rsid w:val="006928EF"/>
    <w:rsid w:val="00693214"/>
    <w:rsid w:val="006961CE"/>
    <w:rsid w:val="006A7892"/>
    <w:rsid w:val="006B406E"/>
    <w:rsid w:val="006C0B28"/>
    <w:rsid w:val="006C0F45"/>
    <w:rsid w:val="006C1D3D"/>
    <w:rsid w:val="006C3727"/>
    <w:rsid w:val="006C6B45"/>
    <w:rsid w:val="006D3B47"/>
    <w:rsid w:val="006D6A78"/>
    <w:rsid w:val="006D76F2"/>
    <w:rsid w:val="006F3589"/>
    <w:rsid w:val="00701B36"/>
    <w:rsid w:val="00704596"/>
    <w:rsid w:val="00704E70"/>
    <w:rsid w:val="00715B32"/>
    <w:rsid w:val="00717A76"/>
    <w:rsid w:val="0072047A"/>
    <w:rsid w:val="007237C0"/>
    <w:rsid w:val="00731960"/>
    <w:rsid w:val="00732236"/>
    <w:rsid w:val="007346AE"/>
    <w:rsid w:val="00741D6D"/>
    <w:rsid w:val="00746906"/>
    <w:rsid w:val="00753C62"/>
    <w:rsid w:val="0075427E"/>
    <w:rsid w:val="007605FD"/>
    <w:rsid w:val="00761077"/>
    <w:rsid w:val="007617A8"/>
    <w:rsid w:val="00761E76"/>
    <w:rsid w:val="00764758"/>
    <w:rsid w:val="00773B9C"/>
    <w:rsid w:val="00784A07"/>
    <w:rsid w:val="00793460"/>
    <w:rsid w:val="00795718"/>
    <w:rsid w:val="00797833"/>
    <w:rsid w:val="007A1EAD"/>
    <w:rsid w:val="007A7128"/>
    <w:rsid w:val="007B13F5"/>
    <w:rsid w:val="007C436A"/>
    <w:rsid w:val="007C4D21"/>
    <w:rsid w:val="007D3F01"/>
    <w:rsid w:val="007D537D"/>
    <w:rsid w:val="007D7748"/>
    <w:rsid w:val="007E56A9"/>
    <w:rsid w:val="007E66DB"/>
    <w:rsid w:val="007E77C0"/>
    <w:rsid w:val="007F0C50"/>
    <w:rsid w:val="007F0CD6"/>
    <w:rsid w:val="007F32D6"/>
    <w:rsid w:val="007F41F8"/>
    <w:rsid w:val="007F442C"/>
    <w:rsid w:val="007F5609"/>
    <w:rsid w:val="00814039"/>
    <w:rsid w:val="00822616"/>
    <w:rsid w:val="00822FB0"/>
    <w:rsid w:val="00823115"/>
    <w:rsid w:val="008248FF"/>
    <w:rsid w:val="00832346"/>
    <w:rsid w:val="00832E9B"/>
    <w:rsid w:val="008347A4"/>
    <w:rsid w:val="00837357"/>
    <w:rsid w:val="0084062E"/>
    <w:rsid w:val="00854080"/>
    <w:rsid w:val="008875D2"/>
    <w:rsid w:val="00890A5F"/>
    <w:rsid w:val="00897023"/>
    <w:rsid w:val="008B1870"/>
    <w:rsid w:val="008B1DCD"/>
    <w:rsid w:val="008B3EA7"/>
    <w:rsid w:val="008B558B"/>
    <w:rsid w:val="008C3968"/>
    <w:rsid w:val="008C7F93"/>
    <w:rsid w:val="008D66BC"/>
    <w:rsid w:val="008D7B56"/>
    <w:rsid w:val="008E0437"/>
    <w:rsid w:val="008E3E72"/>
    <w:rsid w:val="008E559B"/>
    <w:rsid w:val="008E5C49"/>
    <w:rsid w:val="008E6C1A"/>
    <w:rsid w:val="008F3856"/>
    <w:rsid w:val="008F71A6"/>
    <w:rsid w:val="00902801"/>
    <w:rsid w:val="00911DDD"/>
    <w:rsid w:val="009135BD"/>
    <w:rsid w:val="00914FBD"/>
    <w:rsid w:val="0092019D"/>
    <w:rsid w:val="009245E6"/>
    <w:rsid w:val="00933CF5"/>
    <w:rsid w:val="009370C3"/>
    <w:rsid w:val="00941F90"/>
    <w:rsid w:val="00943292"/>
    <w:rsid w:val="00946192"/>
    <w:rsid w:val="009477B0"/>
    <w:rsid w:val="00950BAF"/>
    <w:rsid w:val="00953F45"/>
    <w:rsid w:val="00963B0A"/>
    <w:rsid w:val="009676E3"/>
    <w:rsid w:val="009700F6"/>
    <w:rsid w:val="00977FBA"/>
    <w:rsid w:val="00982DDE"/>
    <w:rsid w:val="00990E24"/>
    <w:rsid w:val="00997403"/>
    <w:rsid w:val="009B39AB"/>
    <w:rsid w:val="009C06D4"/>
    <w:rsid w:val="009C153C"/>
    <w:rsid w:val="009C39DE"/>
    <w:rsid w:val="009C7485"/>
    <w:rsid w:val="009D1BD8"/>
    <w:rsid w:val="009D254F"/>
    <w:rsid w:val="009D73E7"/>
    <w:rsid w:val="009E09CA"/>
    <w:rsid w:val="009E7E05"/>
    <w:rsid w:val="009F763B"/>
    <w:rsid w:val="00A0028A"/>
    <w:rsid w:val="00A016EB"/>
    <w:rsid w:val="00A050A3"/>
    <w:rsid w:val="00A05945"/>
    <w:rsid w:val="00A14BA5"/>
    <w:rsid w:val="00A15A26"/>
    <w:rsid w:val="00A15AC4"/>
    <w:rsid w:val="00A17092"/>
    <w:rsid w:val="00A210FF"/>
    <w:rsid w:val="00A23ADA"/>
    <w:rsid w:val="00A4230A"/>
    <w:rsid w:val="00A44E95"/>
    <w:rsid w:val="00A5236E"/>
    <w:rsid w:val="00A53B02"/>
    <w:rsid w:val="00A60BD8"/>
    <w:rsid w:val="00A60FE2"/>
    <w:rsid w:val="00A66FC5"/>
    <w:rsid w:val="00A73937"/>
    <w:rsid w:val="00A77C78"/>
    <w:rsid w:val="00A82278"/>
    <w:rsid w:val="00A83343"/>
    <w:rsid w:val="00A84A1F"/>
    <w:rsid w:val="00A91741"/>
    <w:rsid w:val="00A934F6"/>
    <w:rsid w:val="00A9389B"/>
    <w:rsid w:val="00A93B76"/>
    <w:rsid w:val="00A96621"/>
    <w:rsid w:val="00A96E53"/>
    <w:rsid w:val="00AA0252"/>
    <w:rsid w:val="00AA0313"/>
    <w:rsid w:val="00AA2B51"/>
    <w:rsid w:val="00AA680D"/>
    <w:rsid w:val="00AA6E06"/>
    <w:rsid w:val="00AC09E1"/>
    <w:rsid w:val="00AC2814"/>
    <w:rsid w:val="00AC46AA"/>
    <w:rsid w:val="00AD2340"/>
    <w:rsid w:val="00AD31A6"/>
    <w:rsid w:val="00AD72A5"/>
    <w:rsid w:val="00AE47EE"/>
    <w:rsid w:val="00AF2503"/>
    <w:rsid w:val="00B02944"/>
    <w:rsid w:val="00B033DB"/>
    <w:rsid w:val="00B079A4"/>
    <w:rsid w:val="00B1336D"/>
    <w:rsid w:val="00B22C0D"/>
    <w:rsid w:val="00B4191A"/>
    <w:rsid w:val="00B4298E"/>
    <w:rsid w:val="00B45F32"/>
    <w:rsid w:val="00B51778"/>
    <w:rsid w:val="00B523F6"/>
    <w:rsid w:val="00B53A2D"/>
    <w:rsid w:val="00B605FC"/>
    <w:rsid w:val="00B64D30"/>
    <w:rsid w:val="00B7104F"/>
    <w:rsid w:val="00B7452A"/>
    <w:rsid w:val="00B90EF0"/>
    <w:rsid w:val="00BA35B6"/>
    <w:rsid w:val="00BA3D59"/>
    <w:rsid w:val="00BA5D53"/>
    <w:rsid w:val="00BB35D6"/>
    <w:rsid w:val="00BC3EB0"/>
    <w:rsid w:val="00BE09AB"/>
    <w:rsid w:val="00BF20E8"/>
    <w:rsid w:val="00C009B1"/>
    <w:rsid w:val="00C03687"/>
    <w:rsid w:val="00C044A7"/>
    <w:rsid w:val="00C27A3A"/>
    <w:rsid w:val="00C31873"/>
    <w:rsid w:val="00C339BB"/>
    <w:rsid w:val="00C36244"/>
    <w:rsid w:val="00C434DC"/>
    <w:rsid w:val="00C46F45"/>
    <w:rsid w:val="00C548EB"/>
    <w:rsid w:val="00C564CD"/>
    <w:rsid w:val="00C566E1"/>
    <w:rsid w:val="00C728C7"/>
    <w:rsid w:val="00C72A8E"/>
    <w:rsid w:val="00C74047"/>
    <w:rsid w:val="00C7706B"/>
    <w:rsid w:val="00C82EE2"/>
    <w:rsid w:val="00C860F7"/>
    <w:rsid w:val="00C879DA"/>
    <w:rsid w:val="00C96A80"/>
    <w:rsid w:val="00C9732F"/>
    <w:rsid w:val="00CA0863"/>
    <w:rsid w:val="00CB59B9"/>
    <w:rsid w:val="00CE2AA7"/>
    <w:rsid w:val="00CE607B"/>
    <w:rsid w:val="00CE619F"/>
    <w:rsid w:val="00CE7301"/>
    <w:rsid w:val="00CF10F5"/>
    <w:rsid w:val="00CF55D5"/>
    <w:rsid w:val="00CF5DD7"/>
    <w:rsid w:val="00D00BF9"/>
    <w:rsid w:val="00D00CAA"/>
    <w:rsid w:val="00D00D2E"/>
    <w:rsid w:val="00D01135"/>
    <w:rsid w:val="00D02487"/>
    <w:rsid w:val="00D03353"/>
    <w:rsid w:val="00D13870"/>
    <w:rsid w:val="00D148CE"/>
    <w:rsid w:val="00D14B0F"/>
    <w:rsid w:val="00D17528"/>
    <w:rsid w:val="00D24DD9"/>
    <w:rsid w:val="00D272C0"/>
    <w:rsid w:val="00D3047E"/>
    <w:rsid w:val="00D31278"/>
    <w:rsid w:val="00D4667B"/>
    <w:rsid w:val="00D5581B"/>
    <w:rsid w:val="00D639A0"/>
    <w:rsid w:val="00D64690"/>
    <w:rsid w:val="00D65AB6"/>
    <w:rsid w:val="00D66B7D"/>
    <w:rsid w:val="00D721B8"/>
    <w:rsid w:val="00D76AAC"/>
    <w:rsid w:val="00D82240"/>
    <w:rsid w:val="00D85220"/>
    <w:rsid w:val="00D858DF"/>
    <w:rsid w:val="00D87C6C"/>
    <w:rsid w:val="00D9088A"/>
    <w:rsid w:val="00D92C1A"/>
    <w:rsid w:val="00D94DC5"/>
    <w:rsid w:val="00DA0B20"/>
    <w:rsid w:val="00DA3DE5"/>
    <w:rsid w:val="00DB6BF9"/>
    <w:rsid w:val="00DC21B7"/>
    <w:rsid w:val="00DC6976"/>
    <w:rsid w:val="00DC6C1D"/>
    <w:rsid w:val="00DD172D"/>
    <w:rsid w:val="00DD7487"/>
    <w:rsid w:val="00DE4A46"/>
    <w:rsid w:val="00DE64A5"/>
    <w:rsid w:val="00DF5CBE"/>
    <w:rsid w:val="00E011A4"/>
    <w:rsid w:val="00E21B54"/>
    <w:rsid w:val="00E2263D"/>
    <w:rsid w:val="00E233B0"/>
    <w:rsid w:val="00E344E8"/>
    <w:rsid w:val="00E36716"/>
    <w:rsid w:val="00E37A9C"/>
    <w:rsid w:val="00E40E75"/>
    <w:rsid w:val="00E4212A"/>
    <w:rsid w:val="00E4291A"/>
    <w:rsid w:val="00E429A7"/>
    <w:rsid w:val="00E50F34"/>
    <w:rsid w:val="00E510FF"/>
    <w:rsid w:val="00E51667"/>
    <w:rsid w:val="00E5725B"/>
    <w:rsid w:val="00E736E1"/>
    <w:rsid w:val="00E7713D"/>
    <w:rsid w:val="00E86381"/>
    <w:rsid w:val="00E915B6"/>
    <w:rsid w:val="00E97E5E"/>
    <w:rsid w:val="00EA5D75"/>
    <w:rsid w:val="00EB13FD"/>
    <w:rsid w:val="00ED0D04"/>
    <w:rsid w:val="00EE7F8E"/>
    <w:rsid w:val="00EF1267"/>
    <w:rsid w:val="00EF3FF1"/>
    <w:rsid w:val="00EF5B72"/>
    <w:rsid w:val="00F0121C"/>
    <w:rsid w:val="00F04235"/>
    <w:rsid w:val="00F066D3"/>
    <w:rsid w:val="00F1184A"/>
    <w:rsid w:val="00F1555E"/>
    <w:rsid w:val="00F27E20"/>
    <w:rsid w:val="00F44827"/>
    <w:rsid w:val="00F44C4F"/>
    <w:rsid w:val="00F46153"/>
    <w:rsid w:val="00F545D3"/>
    <w:rsid w:val="00F54E75"/>
    <w:rsid w:val="00F66EDE"/>
    <w:rsid w:val="00F67FC6"/>
    <w:rsid w:val="00F75E71"/>
    <w:rsid w:val="00F76C67"/>
    <w:rsid w:val="00F84705"/>
    <w:rsid w:val="00F86C04"/>
    <w:rsid w:val="00F90F84"/>
    <w:rsid w:val="00F93810"/>
    <w:rsid w:val="00FA0D59"/>
    <w:rsid w:val="00FA7EB3"/>
    <w:rsid w:val="00FC46B7"/>
    <w:rsid w:val="00FC5E57"/>
    <w:rsid w:val="00FC69CB"/>
    <w:rsid w:val="00FD1FDF"/>
    <w:rsid w:val="00FD2F6D"/>
    <w:rsid w:val="00FD7611"/>
    <w:rsid w:val="00FE3C8D"/>
    <w:rsid w:val="00FF6C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715205E2-5CD6-4F76-8F93-9B6FADDA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link w:val="Titolo2"/>
    <w:uiPriority w:val="9"/>
    <w:semiHidden/>
    <w:rsid w:val="007F41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3381">
      <w:bodyDiv w:val="1"/>
      <w:marLeft w:val="0"/>
      <w:marRight w:val="0"/>
      <w:marTop w:val="0"/>
      <w:marBottom w:val="0"/>
      <w:divBdr>
        <w:top w:val="none" w:sz="0" w:space="0" w:color="auto"/>
        <w:left w:val="none" w:sz="0" w:space="0" w:color="auto"/>
        <w:bottom w:val="none" w:sz="0" w:space="0" w:color="auto"/>
        <w:right w:val="none" w:sz="0" w:space="0" w:color="auto"/>
      </w:divBdr>
    </w:div>
    <w:div w:id="241766061">
      <w:bodyDiv w:val="1"/>
      <w:marLeft w:val="0"/>
      <w:marRight w:val="0"/>
      <w:marTop w:val="0"/>
      <w:marBottom w:val="0"/>
      <w:divBdr>
        <w:top w:val="none" w:sz="0" w:space="0" w:color="auto"/>
        <w:left w:val="none" w:sz="0" w:space="0" w:color="auto"/>
        <w:bottom w:val="none" w:sz="0" w:space="0" w:color="auto"/>
        <w:right w:val="none" w:sz="0" w:space="0" w:color="auto"/>
      </w:divBdr>
    </w:div>
    <w:div w:id="813303401">
      <w:bodyDiv w:val="1"/>
      <w:marLeft w:val="0"/>
      <w:marRight w:val="0"/>
      <w:marTop w:val="0"/>
      <w:marBottom w:val="0"/>
      <w:divBdr>
        <w:top w:val="none" w:sz="0" w:space="0" w:color="auto"/>
        <w:left w:val="none" w:sz="0" w:space="0" w:color="auto"/>
        <w:bottom w:val="none" w:sz="0" w:space="0" w:color="auto"/>
        <w:right w:val="none" w:sz="0" w:space="0" w:color="auto"/>
      </w:divBdr>
    </w:div>
    <w:div w:id="827594710">
      <w:bodyDiv w:val="1"/>
      <w:marLeft w:val="0"/>
      <w:marRight w:val="0"/>
      <w:marTop w:val="0"/>
      <w:marBottom w:val="0"/>
      <w:divBdr>
        <w:top w:val="none" w:sz="0" w:space="0" w:color="auto"/>
        <w:left w:val="none" w:sz="0" w:space="0" w:color="auto"/>
        <w:bottom w:val="none" w:sz="0" w:space="0" w:color="auto"/>
        <w:right w:val="none" w:sz="0" w:space="0" w:color="auto"/>
      </w:divBdr>
    </w:div>
    <w:div w:id="872113992">
      <w:bodyDiv w:val="1"/>
      <w:marLeft w:val="0"/>
      <w:marRight w:val="0"/>
      <w:marTop w:val="0"/>
      <w:marBottom w:val="0"/>
      <w:divBdr>
        <w:top w:val="none" w:sz="0" w:space="0" w:color="auto"/>
        <w:left w:val="none" w:sz="0" w:space="0" w:color="auto"/>
        <w:bottom w:val="none" w:sz="0" w:space="0" w:color="auto"/>
        <w:right w:val="none" w:sz="0" w:space="0" w:color="auto"/>
      </w:divBdr>
    </w:div>
    <w:div w:id="931743070">
      <w:bodyDiv w:val="1"/>
      <w:marLeft w:val="0"/>
      <w:marRight w:val="0"/>
      <w:marTop w:val="0"/>
      <w:marBottom w:val="0"/>
      <w:divBdr>
        <w:top w:val="none" w:sz="0" w:space="0" w:color="auto"/>
        <w:left w:val="none" w:sz="0" w:space="0" w:color="auto"/>
        <w:bottom w:val="none" w:sz="0" w:space="0" w:color="auto"/>
        <w:right w:val="none" w:sz="0" w:space="0" w:color="auto"/>
      </w:divBdr>
    </w:div>
    <w:div w:id="936789095">
      <w:bodyDiv w:val="1"/>
      <w:marLeft w:val="0"/>
      <w:marRight w:val="0"/>
      <w:marTop w:val="0"/>
      <w:marBottom w:val="0"/>
      <w:divBdr>
        <w:top w:val="none" w:sz="0" w:space="0" w:color="auto"/>
        <w:left w:val="none" w:sz="0" w:space="0" w:color="auto"/>
        <w:bottom w:val="none" w:sz="0" w:space="0" w:color="auto"/>
        <w:right w:val="none" w:sz="0" w:space="0" w:color="auto"/>
      </w:divBdr>
    </w:div>
    <w:div w:id="1466049521">
      <w:bodyDiv w:val="1"/>
      <w:marLeft w:val="0"/>
      <w:marRight w:val="0"/>
      <w:marTop w:val="0"/>
      <w:marBottom w:val="0"/>
      <w:divBdr>
        <w:top w:val="none" w:sz="0" w:space="0" w:color="auto"/>
        <w:left w:val="none" w:sz="0" w:space="0" w:color="auto"/>
        <w:bottom w:val="none" w:sz="0" w:space="0" w:color="auto"/>
        <w:right w:val="none" w:sz="0" w:space="0" w:color="auto"/>
      </w:divBdr>
    </w:div>
    <w:div w:id="1573271905">
      <w:bodyDiv w:val="1"/>
      <w:marLeft w:val="0"/>
      <w:marRight w:val="0"/>
      <w:marTop w:val="0"/>
      <w:marBottom w:val="0"/>
      <w:divBdr>
        <w:top w:val="none" w:sz="0" w:space="0" w:color="auto"/>
        <w:left w:val="none" w:sz="0" w:space="0" w:color="auto"/>
        <w:bottom w:val="none" w:sz="0" w:space="0" w:color="auto"/>
        <w:right w:val="none" w:sz="0" w:space="0" w:color="auto"/>
      </w:divBdr>
    </w:div>
    <w:div w:id="1845627642">
      <w:bodyDiv w:val="1"/>
      <w:marLeft w:val="0"/>
      <w:marRight w:val="0"/>
      <w:marTop w:val="0"/>
      <w:marBottom w:val="0"/>
      <w:divBdr>
        <w:top w:val="none" w:sz="0" w:space="0" w:color="auto"/>
        <w:left w:val="none" w:sz="0" w:space="0" w:color="auto"/>
        <w:bottom w:val="none" w:sz="0" w:space="0" w:color="auto"/>
        <w:right w:val="none" w:sz="0" w:space="0" w:color="auto"/>
      </w:divBdr>
    </w:div>
    <w:div w:id="19285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veronafiere.it"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irezione@ispropress.it" TargetMode="External"/><Relationship Id="rId4" Type="http://schemas.openxmlformats.org/officeDocument/2006/relationships/styles" Target="styles.xml"/><Relationship Id="rId9" Type="http://schemas.openxmlformats.org/officeDocument/2006/relationships/hyperlink" Target="http://www.veronafie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d43f90c0335da977d905da58f32db9c2">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0b7aed5bd8bd07922f27d29df358d4a1"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439584EF-2471-489C-A7E4-1B89BC477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77073-EC84-48CA-BB24-B06751F60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800</Words>
  <Characters>4563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Dusi Giorgia</cp:lastModifiedBy>
  <cp:revision>15</cp:revision>
  <cp:lastPrinted>2025-11-05T14:24:00Z</cp:lastPrinted>
  <dcterms:created xsi:type="dcterms:W3CDTF">2025-11-08T07:45:00Z</dcterms:created>
  <dcterms:modified xsi:type="dcterms:W3CDTF">2025-11-14T14:12:00Z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