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79A7" w14:textId="5C1B8047" w:rsidR="00C9732F" w:rsidRDefault="00C9732F" w:rsidP="006C0F45">
      <w:pPr>
        <w:jc w:val="center"/>
        <w:rPr>
          <w:b/>
          <w:bCs/>
          <w:sz w:val="24"/>
          <w:szCs w:val="24"/>
        </w:rPr>
      </w:pPr>
      <w:bookmarkStart w:id="0" w:name="_Hlk219197033"/>
      <w:r>
        <w:rPr>
          <w:b/>
          <w:bCs/>
          <w:noProof/>
          <w:sz w:val="24"/>
          <w:szCs w:val="24"/>
        </w:rPr>
        <w:drawing>
          <wp:inline distT="0" distB="0" distL="0" distR="0" wp14:anchorId="1C55619B" wp14:editId="26EC8E4A">
            <wp:extent cx="5980430" cy="524510"/>
            <wp:effectExtent l="0" t="0" r="127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8855EC" w14:textId="72A3CCD5" w:rsidR="00C9732F" w:rsidRPr="00654976" w:rsidRDefault="00C9732F" w:rsidP="006C0F45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60B7A14C" w14:textId="77777777" w:rsidR="00551309" w:rsidRDefault="00551309" w:rsidP="000F675F">
      <w:pPr>
        <w:spacing w:after="0" w:line="240" w:lineRule="auto"/>
        <w:jc w:val="center"/>
        <w:rPr>
          <w:b/>
          <w:bCs/>
          <w:color w:val="000000" w:themeColor="text1"/>
        </w:rPr>
      </w:pPr>
      <w:r w:rsidRPr="00654976">
        <w:rPr>
          <w:b/>
          <w:bCs/>
          <w:color w:val="000000" w:themeColor="text1"/>
        </w:rPr>
        <w:t xml:space="preserve">VINO, PROMOZIONE: AL VIA DOMANI IL VINITALY INDIA ROADSHOW, </w:t>
      </w:r>
    </w:p>
    <w:p w14:paraId="3F904465" w14:textId="4EC7C404" w:rsidR="00551309" w:rsidRDefault="00551309" w:rsidP="000F675F">
      <w:pPr>
        <w:spacing w:after="0" w:line="240" w:lineRule="auto"/>
        <w:jc w:val="center"/>
        <w:rPr>
          <w:b/>
          <w:bCs/>
          <w:color w:val="000000" w:themeColor="text1"/>
        </w:rPr>
      </w:pPr>
      <w:r w:rsidRPr="00654976">
        <w:rPr>
          <w:b/>
          <w:bCs/>
          <w:color w:val="000000" w:themeColor="text1"/>
        </w:rPr>
        <w:t>PONTE STRATEGICO VERSO VINITALY 2026</w:t>
      </w:r>
      <w:bookmarkStart w:id="1" w:name="_Hlk219281995"/>
    </w:p>
    <w:p w14:paraId="42584123" w14:textId="77777777" w:rsidR="00551309" w:rsidRDefault="00551309" w:rsidP="000F675F">
      <w:pPr>
        <w:spacing w:after="0" w:line="240" w:lineRule="auto"/>
        <w:jc w:val="center"/>
        <w:rPr>
          <w:b/>
          <w:bCs/>
          <w:color w:val="000000" w:themeColor="text1"/>
        </w:rPr>
      </w:pPr>
    </w:p>
    <w:p w14:paraId="2E7D2E82" w14:textId="77777777" w:rsidR="00551309" w:rsidRDefault="00551309" w:rsidP="000F675F">
      <w:pPr>
        <w:spacing w:after="0" w:line="240" w:lineRule="auto"/>
        <w:jc w:val="center"/>
        <w:rPr>
          <w:b/>
          <w:bCs/>
          <w:color w:val="000000" w:themeColor="text1"/>
        </w:rPr>
      </w:pPr>
      <w:r w:rsidRPr="00654976">
        <w:rPr>
          <w:b/>
          <w:bCs/>
          <w:color w:val="000000" w:themeColor="text1"/>
        </w:rPr>
        <w:t xml:space="preserve">OLTRE 200 GLI OPERATORI SPECIALIZZATI INTERCETTATI </w:t>
      </w:r>
    </w:p>
    <w:p w14:paraId="38EFAC2A" w14:textId="7FB3C443" w:rsidR="002F4D40" w:rsidRPr="00654976" w:rsidRDefault="00551309" w:rsidP="000F675F">
      <w:pPr>
        <w:spacing w:after="0" w:line="240" w:lineRule="auto"/>
        <w:jc w:val="center"/>
        <w:rPr>
          <w:b/>
          <w:bCs/>
          <w:color w:val="000000" w:themeColor="text1"/>
        </w:rPr>
      </w:pPr>
      <w:r w:rsidRPr="00654976">
        <w:rPr>
          <w:b/>
          <w:bCs/>
          <w:color w:val="000000" w:themeColor="text1"/>
        </w:rPr>
        <w:t xml:space="preserve">NEL PROGRAMMA DI MATCHING E RECLUTAMENTO </w:t>
      </w:r>
    </w:p>
    <w:p w14:paraId="4A028086" w14:textId="77777777" w:rsidR="00654976" w:rsidRPr="002853AF" w:rsidRDefault="00654976" w:rsidP="00654976">
      <w:pPr>
        <w:spacing w:after="0" w:line="240" w:lineRule="auto"/>
        <w:jc w:val="center"/>
        <w:rPr>
          <w:b/>
          <w:bCs/>
          <w:color w:val="EE0000"/>
        </w:rPr>
      </w:pPr>
    </w:p>
    <w:bookmarkEnd w:id="1"/>
    <w:p w14:paraId="3641EDAC" w14:textId="0EB3F075" w:rsidR="00B9735D" w:rsidRDefault="006961CE" w:rsidP="003D4024">
      <w:pPr>
        <w:jc w:val="both"/>
      </w:pPr>
      <w:r w:rsidRPr="008C05AF">
        <w:t>(</w:t>
      </w:r>
      <w:r w:rsidR="00330688" w:rsidRPr="008C05AF">
        <w:t xml:space="preserve">New Delhi, 14 gennaio </w:t>
      </w:r>
      <w:r w:rsidR="0007267B" w:rsidRPr="008C05AF">
        <w:t>2026</w:t>
      </w:r>
      <w:r w:rsidRPr="008C05AF">
        <w:t xml:space="preserve">). </w:t>
      </w:r>
      <w:r w:rsidR="00B9735D" w:rsidRPr="008C05AF">
        <w:t>Prende il via domani</w:t>
      </w:r>
      <w:r w:rsidR="001F2B2E" w:rsidRPr="008C05AF">
        <w:rPr>
          <w:b/>
          <w:bCs/>
        </w:rPr>
        <w:t xml:space="preserve"> </w:t>
      </w:r>
      <w:r w:rsidR="00B9735D" w:rsidRPr="008C05AF">
        <w:t xml:space="preserve">il </w:t>
      </w:r>
      <w:r w:rsidR="00B9735D" w:rsidRPr="008C05AF">
        <w:rPr>
          <w:b/>
          <w:bCs/>
        </w:rPr>
        <w:t>Vinitaly India Roadshow</w:t>
      </w:r>
      <w:r w:rsidR="00B9735D" w:rsidRPr="008C05AF">
        <w:t xml:space="preserve">, </w:t>
      </w:r>
      <w:r w:rsidR="00712AF3" w:rsidRPr="008C05AF">
        <w:t>il format itinerant</w:t>
      </w:r>
      <w:r w:rsidR="00BD2A52" w:rsidRPr="008C05AF">
        <w:t>e</w:t>
      </w:r>
      <w:r w:rsidR="00712AF3" w:rsidRPr="008C05AF">
        <w:t xml:space="preserve"> di promozione </w:t>
      </w:r>
      <w:r w:rsidR="00BD2A52" w:rsidRPr="008C05AF">
        <w:t xml:space="preserve">organizzato da Veronafiere in collaborazione con </w:t>
      </w:r>
      <w:r w:rsidR="0058050D" w:rsidRPr="008C05AF">
        <w:t xml:space="preserve">ITA – </w:t>
      </w:r>
      <w:proofErr w:type="spellStart"/>
      <w:r w:rsidR="0058050D" w:rsidRPr="008C05AF">
        <w:t>Italian</w:t>
      </w:r>
      <w:proofErr w:type="spellEnd"/>
      <w:r w:rsidR="0058050D" w:rsidRPr="008C05AF">
        <w:t xml:space="preserve"> Trade Agency</w:t>
      </w:r>
      <w:r w:rsidR="00BD2A52" w:rsidRPr="008C05AF">
        <w:t>,</w:t>
      </w:r>
      <w:r w:rsidR="003D4024" w:rsidRPr="008C05AF">
        <w:t xml:space="preserve"> dedicato in questa prima tappa 2026 allo </w:t>
      </w:r>
      <w:r w:rsidR="00B9735D" w:rsidRPr="008C05AF">
        <w:t xml:space="preserve">sviluppo del business del vino italiano in India, mercato sempre più al centro dell’interesse </w:t>
      </w:r>
      <w:r w:rsidR="00A23CFA" w:rsidRPr="008C05AF">
        <w:t xml:space="preserve">commerciale </w:t>
      </w:r>
      <w:r w:rsidR="00B9735D" w:rsidRPr="008C05AF">
        <w:t>europe</w:t>
      </w:r>
      <w:r w:rsidR="00A23CFA" w:rsidRPr="008C05AF">
        <w:t>o</w:t>
      </w:r>
      <w:r w:rsidR="00B9735D" w:rsidRPr="008C05AF">
        <w:t xml:space="preserve">. </w:t>
      </w:r>
      <w:r w:rsidR="00954F10" w:rsidRPr="008C05AF">
        <w:t xml:space="preserve">Con una partecipazione complessiva di </w:t>
      </w:r>
      <w:r w:rsidR="00954F10" w:rsidRPr="008C05AF">
        <w:rPr>
          <w:b/>
          <w:bCs/>
        </w:rPr>
        <w:t>oltre 30 aziende</w:t>
      </w:r>
      <w:r w:rsidR="00954F10" w:rsidRPr="008C05AF">
        <w:t>, i</w:t>
      </w:r>
      <w:r w:rsidR="00B9735D" w:rsidRPr="008C05AF">
        <w:t xml:space="preserve">l Roadshow </w:t>
      </w:r>
      <w:r w:rsidR="00FF7F28" w:rsidRPr="008C05AF">
        <w:t xml:space="preserve">vede protagoniste </w:t>
      </w:r>
      <w:r w:rsidR="00B9735D" w:rsidRPr="008C05AF">
        <w:t xml:space="preserve">una collettiva </w:t>
      </w:r>
      <w:r w:rsidR="008A1253" w:rsidRPr="008C05AF">
        <w:t>ITA</w:t>
      </w:r>
      <w:r w:rsidR="00B9735D" w:rsidRPr="008C05AF">
        <w:t xml:space="preserve"> </w:t>
      </w:r>
      <w:r w:rsidR="00FF7F28" w:rsidRPr="008C05AF">
        <w:t>(</w:t>
      </w:r>
      <w:r w:rsidR="00B9735D" w:rsidRPr="008C05AF">
        <w:t>8 aziende</w:t>
      </w:r>
      <w:r w:rsidR="00FF7F28" w:rsidRPr="008C05AF">
        <w:t xml:space="preserve">) </w:t>
      </w:r>
      <w:r w:rsidR="006E20FE" w:rsidRPr="008C05AF">
        <w:t xml:space="preserve">e </w:t>
      </w:r>
      <w:r w:rsidR="00B9735D" w:rsidRPr="008C05AF">
        <w:t xml:space="preserve">una </w:t>
      </w:r>
      <w:r w:rsidR="006E20FE" w:rsidRPr="008C05AF">
        <w:t>rappresentanza</w:t>
      </w:r>
      <w:r w:rsidR="00B9735D" w:rsidRPr="008C05AF">
        <w:t xml:space="preserve"> del </w:t>
      </w:r>
      <w:r w:rsidR="00B9735D" w:rsidRPr="008C05AF">
        <w:rPr>
          <w:b/>
          <w:bCs/>
        </w:rPr>
        <w:t>Consorzio Tutela Vini Valpolicella</w:t>
      </w:r>
      <w:r w:rsidR="00B9735D" w:rsidRPr="008C05AF">
        <w:t xml:space="preserve"> </w:t>
      </w:r>
      <w:r w:rsidR="006C4A33" w:rsidRPr="008C05AF">
        <w:t>(</w:t>
      </w:r>
      <w:r w:rsidR="00B9735D" w:rsidRPr="008C05AF">
        <w:t>9 aziende</w:t>
      </w:r>
      <w:r w:rsidR="006C4A33" w:rsidRPr="008C05AF">
        <w:t xml:space="preserve">), oltre a </w:t>
      </w:r>
      <w:r w:rsidR="00B9735D" w:rsidRPr="008C05AF">
        <w:t xml:space="preserve">13 aziende in partecipazione diretta. </w:t>
      </w:r>
      <w:r w:rsidR="006C4A33" w:rsidRPr="008C05AF">
        <w:t>O</w:t>
      </w:r>
      <w:r w:rsidR="00B9735D" w:rsidRPr="008C05AF">
        <w:t>biettivo</w:t>
      </w:r>
      <w:r w:rsidR="006C4A33" w:rsidRPr="008C05AF">
        <w:t xml:space="preserve">, </w:t>
      </w:r>
      <w:r w:rsidR="00B9735D" w:rsidRPr="008C05AF">
        <w:t>favo</w:t>
      </w:r>
      <w:r w:rsidR="006C4A33" w:rsidRPr="008C05AF">
        <w:t xml:space="preserve">rire </w:t>
      </w:r>
      <w:r w:rsidR="00B9735D" w:rsidRPr="008C05AF">
        <w:t>l’incontro con</w:t>
      </w:r>
      <w:r w:rsidR="00137F3E" w:rsidRPr="008C05AF">
        <w:t xml:space="preserve"> </w:t>
      </w:r>
      <w:r w:rsidR="00654976">
        <w:t>oltre</w:t>
      </w:r>
      <w:r w:rsidR="00137F3E" w:rsidRPr="008C05AF">
        <w:t xml:space="preserve"> </w:t>
      </w:r>
      <w:r w:rsidR="00750F00" w:rsidRPr="008C05AF">
        <w:t>200</w:t>
      </w:r>
      <w:r w:rsidR="00B9735D" w:rsidRPr="008C05AF">
        <w:t xml:space="preserve"> importatori, distributori e </w:t>
      </w:r>
      <w:r w:rsidR="006E4459" w:rsidRPr="008C05AF">
        <w:t>professionisti</w:t>
      </w:r>
      <w:r w:rsidR="00B9735D" w:rsidRPr="008C05AF">
        <w:t xml:space="preserve"> del canale Horeca</w:t>
      </w:r>
      <w:r w:rsidR="006E4459" w:rsidRPr="008C05AF">
        <w:t xml:space="preserve">, ma anche </w:t>
      </w:r>
      <w:r w:rsidR="002E1553" w:rsidRPr="008C05AF">
        <w:t>selezionare per invitare</w:t>
      </w:r>
      <w:r w:rsidR="006E4459" w:rsidRPr="008C05AF">
        <w:t xml:space="preserve"> operatori e buyer in vista del prossimo Vinitaly</w:t>
      </w:r>
      <w:r w:rsidR="00D8029D" w:rsidRPr="008C05AF">
        <w:t xml:space="preserve"> (Veronafiere, 12-15 aprile). </w:t>
      </w:r>
    </w:p>
    <w:p w14:paraId="51D39EA2" w14:textId="01C05B9A" w:rsidR="008A5746" w:rsidRPr="00654976" w:rsidRDefault="008A5746" w:rsidP="008A5746">
      <w:pPr>
        <w:jc w:val="both"/>
        <w:rPr>
          <w:color w:val="000000" w:themeColor="text1"/>
        </w:rPr>
      </w:pPr>
      <w:r w:rsidRPr="00654976">
        <w:rPr>
          <w:color w:val="000000" w:themeColor="text1"/>
        </w:rPr>
        <w:t>Per il</w:t>
      </w:r>
      <w:r w:rsidRPr="00654976">
        <w:rPr>
          <w:i/>
          <w:iCs/>
          <w:color w:val="000000" w:themeColor="text1"/>
        </w:rPr>
        <w:t xml:space="preserve"> </w:t>
      </w:r>
      <w:r w:rsidRPr="00654976">
        <w:rPr>
          <w:color w:val="000000" w:themeColor="text1"/>
        </w:rPr>
        <w:t xml:space="preserve">direttore generale di Veronafiere, </w:t>
      </w:r>
      <w:r w:rsidRPr="00654976">
        <w:rPr>
          <w:b/>
          <w:bCs/>
          <w:color w:val="000000" w:themeColor="text1"/>
        </w:rPr>
        <w:t>Adolfo Rebughini</w:t>
      </w:r>
      <w:r w:rsidRPr="00654976">
        <w:rPr>
          <w:color w:val="000000" w:themeColor="text1"/>
        </w:rPr>
        <w:t>:</w:t>
      </w:r>
      <w:r w:rsidRPr="00654976">
        <w:rPr>
          <w:b/>
          <w:bCs/>
          <w:color w:val="000000" w:themeColor="text1"/>
        </w:rPr>
        <w:t xml:space="preserve"> </w:t>
      </w:r>
      <w:r w:rsidR="00187DDF" w:rsidRPr="00654976">
        <w:rPr>
          <w:color w:val="000000" w:themeColor="text1"/>
        </w:rPr>
        <w:t>“</w:t>
      </w:r>
      <w:r w:rsidRPr="00654976">
        <w:rPr>
          <w:i/>
          <w:iCs/>
          <w:color w:val="000000" w:themeColor="text1"/>
        </w:rPr>
        <w:t>L’India è oggi al centro dell’attenzione dei partner europei per la firma dell’atteso accordo di libero scambio, e iniziative come questa sono fondamentali per creare relazioni solide, trasferire valore e posizionare il vino italiano in modo strutturato e duraturo. In un mercato ancora giovane</w:t>
      </w:r>
      <w:r w:rsidR="00035530" w:rsidRPr="00654976">
        <w:rPr>
          <w:i/>
          <w:iCs/>
          <w:color w:val="000000" w:themeColor="text1"/>
        </w:rPr>
        <w:t xml:space="preserve"> </w:t>
      </w:r>
      <w:r w:rsidR="00035530" w:rsidRPr="00654976">
        <w:rPr>
          <w:color w:val="000000" w:themeColor="text1"/>
        </w:rPr>
        <w:t>– spiega Rebughini –</w:t>
      </w:r>
      <w:r w:rsidRPr="00654976">
        <w:rPr>
          <w:i/>
          <w:iCs/>
          <w:color w:val="000000" w:themeColor="text1"/>
        </w:rPr>
        <w:t xml:space="preserve">, il nostro impegno va oltre la promozione commerciale e punta allo sviluppo di una cultura del vino italiano attraverso formazione, educazione e iniziative di lungo periodo, inclusa la valorizzazione dell’enoturismo tramite Vinitaly </w:t>
      </w:r>
      <w:proofErr w:type="spellStart"/>
      <w:r w:rsidRPr="00654976">
        <w:rPr>
          <w:i/>
          <w:iCs/>
          <w:color w:val="000000" w:themeColor="text1"/>
        </w:rPr>
        <w:t>Tourism</w:t>
      </w:r>
      <w:proofErr w:type="spellEnd"/>
      <w:r w:rsidRPr="00654976">
        <w:rPr>
          <w:i/>
          <w:iCs/>
          <w:color w:val="000000" w:themeColor="text1"/>
        </w:rPr>
        <w:t>, quale strumento di relazione tra territori, imprese e nuovi pubblici internazionali</w:t>
      </w:r>
      <w:r w:rsidRPr="00654976">
        <w:rPr>
          <w:color w:val="000000" w:themeColor="text1"/>
        </w:rPr>
        <w:t>"</w:t>
      </w:r>
      <w:r w:rsidR="00187DDF" w:rsidRPr="00654976">
        <w:rPr>
          <w:color w:val="000000" w:themeColor="text1"/>
        </w:rPr>
        <w:t>.</w:t>
      </w:r>
    </w:p>
    <w:p w14:paraId="48B29F83" w14:textId="50689A7F" w:rsidR="00B9735D" w:rsidRPr="00B9735D" w:rsidRDefault="00B9735D" w:rsidP="00726177">
      <w:pPr>
        <w:jc w:val="both"/>
        <w:rPr>
          <w:b/>
          <w:bCs/>
        </w:rPr>
      </w:pPr>
      <w:r w:rsidRPr="00B9735D">
        <w:t xml:space="preserve">Il programma si apre a </w:t>
      </w:r>
      <w:r w:rsidRPr="00B9735D">
        <w:rPr>
          <w:b/>
          <w:bCs/>
        </w:rPr>
        <w:t>New Delhi</w:t>
      </w:r>
      <w:r w:rsidR="00A23CFA" w:rsidRPr="00A23CFA">
        <w:t>,</w:t>
      </w:r>
      <w:r w:rsidRPr="00B9735D">
        <w:rPr>
          <w:b/>
          <w:bCs/>
        </w:rPr>
        <w:t xml:space="preserve"> </w:t>
      </w:r>
      <w:r w:rsidRPr="00B9735D">
        <w:t>il 15 gennaio</w:t>
      </w:r>
      <w:r w:rsidR="00A23CFA">
        <w:t>,</w:t>
      </w:r>
      <w:r w:rsidRPr="00B9735D">
        <w:t xml:space="preserve"> con </w:t>
      </w:r>
      <w:r w:rsidR="006F1668">
        <w:t xml:space="preserve">la visita ai </w:t>
      </w:r>
      <w:proofErr w:type="spellStart"/>
      <w:r w:rsidR="006F1668">
        <w:t>wine</w:t>
      </w:r>
      <w:proofErr w:type="spellEnd"/>
      <w:r w:rsidR="006F1668">
        <w:t xml:space="preserve"> shop della capitale </w:t>
      </w:r>
      <w:r w:rsidRPr="00B9735D">
        <w:t xml:space="preserve">e prosegue il </w:t>
      </w:r>
      <w:r w:rsidRPr="00B9735D">
        <w:rPr>
          <w:b/>
          <w:bCs/>
        </w:rPr>
        <w:t>16 gennaio</w:t>
      </w:r>
      <w:r w:rsidRPr="00B9735D">
        <w:t xml:space="preserve"> presso il Taj Palace, dove l’evento entra nel vivo con incontri B2B</w:t>
      </w:r>
      <w:r w:rsidR="00D52686">
        <w:t xml:space="preserve"> e </w:t>
      </w:r>
      <w:r w:rsidRPr="00B9735D">
        <w:t>degustazioni rivolt</w:t>
      </w:r>
      <w:r w:rsidR="00387D0D">
        <w:t xml:space="preserve">e </w:t>
      </w:r>
      <w:r w:rsidRPr="00B9735D">
        <w:t>a</w:t>
      </w:r>
      <w:r w:rsidR="00387D0D">
        <w:t xml:space="preserve"> </w:t>
      </w:r>
      <w:r w:rsidRPr="00B9735D">
        <w:t>buyer e</w:t>
      </w:r>
      <w:r w:rsidR="00387D0D">
        <w:t>, nel pomeriggio, anche</w:t>
      </w:r>
      <w:r w:rsidRPr="00B9735D">
        <w:t xml:space="preserve"> ai </w:t>
      </w:r>
      <w:proofErr w:type="spellStart"/>
      <w:r w:rsidRPr="00B9735D">
        <w:t>wine</w:t>
      </w:r>
      <w:proofErr w:type="spellEnd"/>
      <w:r w:rsidRPr="00B9735D">
        <w:t xml:space="preserve"> lover. </w:t>
      </w:r>
      <w:r w:rsidR="00387D0D">
        <w:t xml:space="preserve">Al centro </w:t>
      </w:r>
      <w:r w:rsidRPr="00B9735D">
        <w:t>della giornata</w:t>
      </w:r>
      <w:r w:rsidR="00387D0D">
        <w:t xml:space="preserve">, </w:t>
      </w:r>
      <w:r w:rsidRPr="00B9735D">
        <w:t>le due masterclass tematiche dedicate, rispettivamente, allo spettro produttivo del vino italiano – dal Prosecco alle varietà autoctone</w:t>
      </w:r>
      <w:r w:rsidR="005E6063">
        <w:t xml:space="preserve">, </w:t>
      </w:r>
      <w:r w:rsidR="00F22792">
        <w:t>mettendo a fuoco i fondamenti de</w:t>
      </w:r>
      <w:r w:rsidRPr="00B9735D">
        <w:t>ll’espressione del terroir – e ai grandi territori del rosso italiano</w:t>
      </w:r>
      <w:r w:rsidR="00F22792">
        <w:t xml:space="preserve"> </w:t>
      </w:r>
      <w:r w:rsidRPr="00B9735D">
        <w:t xml:space="preserve">tra identità regionali ed evoluzione stilistica. La tappa si conclude con una </w:t>
      </w:r>
      <w:r w:rsidRPr="00B9735D">
        <w:rPr>
          <w:b/>
          <w:bCs/>
        </w:rPr>
        <w:t xml:space="preserve">cena di gala </w:t>
      </w:r>
      <w:r w:rsidRPr="00B9735D">
        <w:t xml:space="preserve">presso </w:t>
      </w:r>
      <w:r w:rsidR="00E71A47" w:rsidRPr="00E71A47">
        <w:t>l’</w:t>
      </w:r>
      <w:r w:rsidR="00DA391B" w:rsidRPr="00DA391B">
        <w:rPr>
          <w:b/>
          <w:bCs/>
        </w:rPr>
        <w:t xml:space="preserve">Ambasciata d'Italia </w:t>
      </w:r>
      <w:r w:rsidR="00E71A47">
        <w:rPr>
          <w:b/>
          <w:bCs/>
        </w:rPr>
        <w:t xml:space="preserve">a </w:t>
      </w:r>
      <w:r w:rsidR="00DA391B" w:rsidRPr="00DA391B">
        <w:rPr>
          <w:b/>
          <w:bCs/>
        </w:rPr>
        <w:t>New Delhi</w:t>
      </w:r>
      <w:r w:rsidR="00654976">
        <w:t xml:space="preserve"> con l’Ambasciatore </w:t>
      </w:r>
      <w:r w:rsidR="00654976" w:rsidRPr="00654976">
        <w:t>Antonio Bartoli</w:t>
      </w:r>
      <w:r w:rsidR="00654976">
        <w:t xml:space="preserve">. </w:t>
      </w:r>
      <w:r w:rsidRPr="00B9735D">
        <w:t xml:space="preserve">Il Roadshow prosegue </w:t>
      </w:r>
      <w:r w:rsidR="0009332C">
        <w:t xml:space="preserve">poi </w:t>
      </w:r>
      <w:r w:rsidRPr="00B9735D">
        <w:t xml:space="preserve">il </w:t>
      </w:r>
      <w:r w:rsidR="00654976">
        <w:t>18 gennaio</w:t>
      </w:r>
      <w:r w:rsidR="0009332C" w:rsidRPr="0009332C">
        <w:t xml:space="preserve"> </w:t>
      </w:r>
      <w:r w:rsidRPr="00B9735D">
        <w:t>a</w:t>
      </w:r>
      <w:r w:rsidRPr="00B9735D">
        <w:rPr>
          <w:b/>
          <w:bCs/>
        </w:rPr>
        <w:t xml:space="preserve"> Goa</w:t>
      </w:r>
      <w:r w:rsidRPr="00B9735D">
        <w:t xml:space="preserve">, con un </w:t>
      </w:r>
      <w:proofErr w:type="spellStart"/>
      <w:r w:rsidR="002E1553" w:rsidRPr="00B9735D">
        <w:rPr>
          <w:b/>
          <w:bCs/>
        </w:rPr>
        <w:t>walk</w:t>
      </w:r>
      <w:proofErr w:type="spellEnd"/>
      <w:r w:rsidR="002E1553" w:rsidRPr="00B9735D">
        <w:rPr>
          <w:b/>
          <w:bCs/>
        </w:rPr>
        <w:t xml:space="preserve"> </w:t>
      </w:r>
      <w:proofErr w:type="spellStart"/>
      <w:r w:rsidR="002E1553" w:rsidRPr="00B9735D">
        <w:rPr>
          <w:b/>
          <w:bCs/>
        </w:rPr>
        <w:t>around</w:t>
      </w:r>
      <w:proofErr w:type="spellEnd"/>
      <w:r w:rsidR="002E1553" w:rsidRPr="00B9735D">
        <w:rPr>
          <w:b/>
          <w:bCs/>
        </w:rPr>
        <w:t xml:space="preserve"> </w:t>
      </w:r>
      <w:proofErr w:type="spellStart"/>
      <w:r w:rsidR="002E1553" w:rsidRPr="00B9735D">
        <w:rPr>
          <w:b/>
          <w:bCs/>
        </w:rPr>
        <w:t>tasting</w:t>
      </w:r>
      <w:proofErr w:type="spellEnd"/>
      <w:r w:rsidR="002E1553" w:rsidRPr="00B9735D">
        <w:t xml:space="preserve"> </w:t>
      </w:r>
      <w:r w:rsidRPr="00B9735D">
        <w:t>ospitato al</w:t>
      </w:r>
      <w:r w:rsidR="00997F2E">
        <w:t>l’hotel</w:t>
      </w:r>
      <w:r w:rsidRPr="00B9735D">
        <w:t xml:space="preserve"> </w:t>
      </w:r>
      <w:r w:rsidRPr="00B9735D">
        <w:rPr>
          <w:b/>
          <w:bCs/>
        </w:rPr>
        <w:t xml:space="preserve">Taj </w:t>
      </w:r>
      <w:proofErr w:type="spellStart"/>
      <w:r w:rsidRPr="00B9735D">
        <w:rPr>
          <w:b/>
          <w:bCs/>
        </w:rPr>
        <w:t>Cidade</w:t>
      </w:r>
      <w:proofErr w:type="spellEnd"/>
      <w:r w:rsidRPr="00B9735D">
        <w:rPr>
          <w:b/>
          <w:bCs/>
        </w:rPr>
        <w:t xml:space="preserve"> de Goa</w:t>
      </w:r>
      <w:r w:rsidR="00654976">
        <w:t xml:space="preserve"> </w:t>
      </w:r>
      <w:r w:rsidR="00654976" w:rsidRPr="00654976">
        <w:t xml:space="preserve">alla presenza – tra gli altri – di Rohan Kaunte, ministro per il Turismo, la Tecnologia dell’Informazione, l’Elettronica e le Comunicazioni nel Governo dello Stato di Goa, del console generale Walter Ferrara, del console onorario Srinivas </w:t>
      </w:r>
      <w:proofErr w:type="spellStart"/>
      <w:r w:rsidR="00654976" w:rsidRPr="00654976">
        <w:t>Dempo</w:t>
      </w:r>
      <w:proofErr w:type="spellEnd"/>
      <w:r w:rsidR="00654976" w:rsidRPr="00654976">
        <w:t xml:space="preserve"> e del direttore del Turismo per Goa, Kedar Naik.</w:t>
      </w:r>
      <w:r w:rsidR="00654976">
        <w:t xml:space="preserve"> </w:t>
      </w:r>
      <w:r w:rsidR="000D11A0">
        <w:t xml:space="preserve">Qui verranno riproposte le </w:t>
      </w:r>
      <w:r w:rsidRPr="00B9735D">
        <w:t>due masterclass,</w:t>
      </w:r>
      <w:r w:rsidR="00726177">
        <w:t xml:space="preserve"> </w:t>
      </w:r>
      <w:r w:rsidRPr="00B9735D">
        <w:t xml:space="preserve">condotte </w:t>
      </w:r>
      <w:r w:rsidR="003515AA">
        <w:t xml:space="preserve">in entrambi i momenti </w:t>
      </w:r>
      <w:r w:rsidRPr="00B9735D">
        <w:t xml:space="preserve">da </w:t>
      </w:r>
      <w:r w:rsidRPr="00B9735D">
        <w:rPr>
          <w:b/>
          <w:bCs/>
        </w:rPr>
        <w:t xml:space="preserve">Sonal C Holland, </w:t>
      </w:r>
      <w:r w:rsidR="003515AA" w:rsidRPr="003515AA">
        <w:t>p</w:t>
      </w:r>
      <w:r w:rsidRPr="00B9735D">
        <w:t xml:space="preserve">rima e unica Master of Wine indiana, figura di riferimento per l’educazione e la consulenza nel settore </w:t>
      </w:r>
      <w:proofErr w:type="spellStart"/>
      <w:r w:rsidRPr="00B9735D">
        <w:t>wine</w:t>
      </w:r>
      <w:proofErr w:type="spellEnd"/>
      <w:r w:rsidRPr="00B9735D">
        <w:t xml:space="preserve"> &amp; </w:t>
      </w:r>
      <w:proofErr w:type="spellStart"/>
      <w:r w:rsidRPr="00B9735D">
        <w:t>spirits</w:t>
      </w:r>
      <w:proofErr w:type="spellEnd"/>
      <w:r w:rsidRPr="00B9735D">
        <w:t xml:space="preserve"> nel Paese</w:t>
      </w:r>
      <w:r w:rsidR="003515AA">
        <w:t>.</w:t>
      </w:r>
    </w:p>
    <w:p w14:paraId="32957E69" w14:textId="641458E8" w:rsidR="00394565" w:rsidRPr="005E0520" w:rsidRDefault="00280903" w:rsidP="00EB74EE">
      <w:pPr>
        <w:jc w:val="both"/>
      </w:pPr>
      <w:r w:rsidRPr="005E0520">
        <w:t xml:space="preserve">Secondo i dati dell’Osservatorio del vino Uiv-Vinitaly, </w:t>
      </w:r>
      <w:r w:rsidR="00394565" w:rsidRPr="005E0520">
        <w:t>con 30,5 milioni di dollari di valore all’import (dati 2023) i</w:t>
      </w:r>
      <w:r w:rsidR="00294647" w:rsidRPr="005E0520">
        <w:t xml:space="preserve">l mercato indiano è ancora </w:t>
      </w:r>
      <w:r w:rsidR="009E4EEC" w:rsidRPr="005E0520">
        <w:t xml:space="preserve">marginale </w:t>
      </w:r>
      <w:r w:rsidR="00294647" w:rsidRPr="005E0520">
        <w:t>se paragonato con il valore del commercio mondiale di vino</w:t>
      </w:r>
      <w:r w:rsidR="009E4EEC" w:rsidRPr="005E0520">
        <w:t xml:space="preserve">. Ciononostante, </w:t>
      </w:r>
      <w:r w:rsidR="00B37370" w:rsidRPr="005E0520">
        <w:t>esclusa la parentesi Covid</w:t>
      </w:r>
      <w:r w:rsidR="00CF07EE" w:rsidRPr="005E0520">
        <w:t xml:space="preserve">, il mercato negli ultimi anni è </w:t>
      </w:r>
      <w:r w:rsidR="00A23CFA">
        <w:t>maturato</w:t>
      </w:r>
      <w:r w:rsidR="00CF07EE" w:rsidRPr="005E0520">
        <w:t xml:space="preserve">, con un </w:t>
      </w:r>
      <w:r w:rsidR="00FA0E80" w:rsidRPr="005E0520">
        <w:t>tasso di crescita annuo (</w:t>
      </w:r>
      <w:proofErr w:type="spellStart"/>
      <w:r w:rsidR="00FA0E80" w:rsidRPr="005E0520">
        <w:t>Cagr</w:t>
      </w:r>
      <w:proofErr w:type="spellEnd"/>
      <w:r w:rsidR="00FA0E80" w:rsidRPr="005E0520">
        <w:t xml:space="preserve">) valore di +12%. </w:t>
      </w:r>
      <w:r w:rsidR="001922FA" w:rsidRPr="005E0520">
        <w:t xml:space="preserve">In questo scenario, l’Italia </w:t>
      </w:r>
      <w:r w:rsidR="002E5D00">
        <w:t>r</w:t>
      </w:r>
      <w:r w:rsidR="001922FA" w:rsidRPr="005E0520">
        <w:t xml:space="preserve">appresenta </w:t>
      </w:r>
      <w:r w:rsidR="007227E6" w:rsidRPr="005E0520">
        <w:t xml:space="preserve">solo </w:t>
      </w:r>
      <w:r w:rsidR="001922FA" w:rsidRPr="005E0520">
        <w:t xml:space="preserve">il quarto Paese </w:t>
      </w:r>
      <w:r w:rsidR="00704793" w:rsidRPr="005E0520">
        <w:t>fornitore</w:t>
      </w:r>
      <w:r w:rsidR="007227E6" w:rsidRPr="005E0520">
        <w:t xml:space="preserve"> - </w:t>
      </w:r>
      <w:r w:rsidR="00704793" w:rsidRPr="005E0520">
        <w:t>scalzata dal podio dopo Austr</w:t>
      </w:r>
      <w:r w:rsidR="007227E6" w:rsidRPr="005E0520">
        <w:t xml:space="preserve">alia, Francia e Singapore </w:t>
      </w:r>
      <w:r w:rsidR="00056982" w:rsidRPr="005E0520">
        <w:t>-</w:t>
      </w:r>
      <w:r w:rsidR="007227E6" w:rsidRPr="005E0520">
        <w:t>, ma con tassi di crescita del 14%</w:t>
      </w:r>
      <w:r w:rsidR="00056982" w:rsidRPr="005E0520">
        <w:t>, sopra</w:t>
      </w:r>
      <w:r w:rsidR="002D2755">
        <w:t xml:space="preserve"> la</w:t>
      </w:r>
      <w:r w:rsidR="00056982" w:rsidRPr="005E0520">
        <w:t xml:space="preserve"> media mercato e tra le più ampie nella lista dei fornitori top. </w:t>
      </w:r>
      <w:r w:rsidR="00803436" w:rsidRPr="005E0520">
        <w:t xml:space="preserve">Secondo le elaborazioni di IWSR, il valore globale al consumo del vino in India si attesta a poco più di 415 milioni di dollari, destinati a superare quota 520 da qui al 2028, per un </w:t>
      </w:r>
      <w:proofErr w:type="spellStart"/>
      <w:r w:rsidR="00803436" w:rsidRPr="005E0520">
        <w:t>Cagr</w:t>
      </w:r>
      <w:proofErr w:type="spellEnd"/>
      <w:r w:rsidR="00803436" w:rsidRPr="005E0520">
        <w:t xml:space="preserve"> valore dal 2019 a +3%.</w:t>
      </w:r>
    </w:p>
    <w:p w14:paraId="483E0E7A" w14:textId="65A15CF8" w:rsidR="00AC2814" w:rsidRPr="00654976" w:rsidRDefault="00B54429" w:rsidP="002739BE">
      <w:pPr>
        <w:jc w:val="both"/>
      </w:pPr>
      <w:r>
        <w:lastRenderedPageBreak/>
        <w:t>Dopo l’India, i</w:t>
      </w:r>
      <w:r w:rsidR="006961CE">
        <w:t xml:space="preserve">l calendario estero 2026 di Veronafiere </w:t>
      </w:r>
      <w:r>
        <w:t xml:space="preserve">proseguirà </w:t>
      </w:r>
      <w:r w:rsidR="006961CE">
        <w:t xml:space="preserve">in Norvegia </w:t>
      </w:r>
      <w:r w:rsidR="003B1E1D">
        <w:t xml:space="preserve">con </w:t>
      </w:r>
      <w:r w:rsidR="003B1E1D" w:rsidRPr="003B1E1D">
        <w:t xml:space="preserve">Vinitaly Preview </w:t>
      </w:r>
      <w:r w:rsidR="003B1E1D">
        <w:t>Oslo (</w:t>
      </w:r>
      <w:r w:rsidR="00F35F52" w:rsidRPr="00F35F52">
        <w:t>28</w:t>
      </w:r>
      <w:r w:rsidR="001A2F01">
        <w:t xml:space="preserve"> </w:t>
      </w:r>
      <w:r w:rsidR="003B1E1D">
        <w:t>gennaio</w:t>
      </w:r>
      <w:r w:rsidR="006961CE">
        <w:t>)</w:t>
      </w:r>
      <w:r w:rsidR="001A2F01">
        <w:t xml:space="preserve"> </w:t>
      </w:r>
      <w:r w:rsidR="003B1E1D">
        <w:t xml:space="preserve">e in Polonia con </w:t>
      </w:r>
      <w:r w:rsidR="003B1E1D" w:rsidRPr="003B1E1D">
        <w:t xml:space="preserve">Vinitaly Preview Warsaw </w:t>
      </w:r>
      <w:r w:rsidR="003B1E1D">
        <w:t>(</w:t>
      </w:r>
      <w:r w:rsidR="003B1E1D" w:rsidRPr="003B1E1D">
        <w:t>17 febbraio</w:t>
      </w:r>
      <w:r w:rsidR="003B1E1D">
        <w:t>)</w:t>
      </w:r>
      <w:r w:rsidR="00B24F4D">
        <w:t xml:space="preserve">, per poi </w:t>
      </w:r>
      <w:r w:rsidR="00C66255">
        <w:t xml:space="preserve">volare </w:t>
      </w:r>
      <w:r w:rsidR="00B24F4D">
        <w:t xml:space="preserve">in </w:t>
      </w:r>
      <w:r w:rsidR="006961CE">
        <w:t>Asia a marzo con Vinitaly China Chengdu (22-25 marzo)</w:t>
      </w:r>
      <w:r w:rsidR="00B24F4D">
        <w:t xml:space="preserve">, prima di tornare </w:t>
      </w:r>
      <w:r w:rsidR="006961CE">
        <w:t xml:space="preserve">a Verona per la 58^ edizione di Vinitaly (12-15 </w:t>
      </w:r>
      <w:r w:rsidR="00BB5AD6">
        <w:t>aprile</w:t>
      </w:r>
      <w:r w:rsidR="006961CE">
        <w:t xml:space="preserve"> 2026). </w:t>
      </w:r>
    </w:p>
    <w:p w14:paraId="4E76FB57" w14:textId="77777777" w:rsidR="00DC21B7" w:rsidRDefault="00DC21B7" w:rsidP="00C9732F">
      <w:pPr>
        <w:spacing w:after="0" w:line="23" w:lineRule="atLeast"/>
        <w:rPr>
          <w:b/>
          <w:bCs/>
          <w:sz w:val="24"/>
          <w:szCs w:val="24"/>
        </w:rPr>
      </w:pPr>
    </w:p>
    <w:p w14:paraId="22BCFE4E" w14:textId="5FF5ADEA" w:rsidR="00C9732F" w:rsidRPr="00AD31A6" w:rsidRDefault="00B90EF0" w:rsidP="00C9732F">
      <w:pPr>
        <w:spacing w:after="0" w:line="23" w:lineRule="atLeast"/>
        <w:rPr>
          <w:b/>
          <w:bCs/>
          <w:sz w:val="18"/>
          <w:szCs w:val="18"/>
        </w:rPr>
      </w:pPr>
      <w:r w:rsidRPr="00AD31A6">
        <w:rPr>
          <w:b/>
          <w:bCs/>
          <w:sz w:val="18"/>
          <w:szCs w:val="18"/>
        </w:rPr>
        <w:t xml:space="preserve">Area Media Corporate &amp; Products </w:t>
      </w:r>
      <w:r w:rsidR="00C9732F" w:rsidRPr="00AD31A6">
        <w:rPr>
          <w:b/>
          <w:bCs/>
          <w:sz w:val="18"/>
          <w:szCs w:val="18"/>
        </w:rPr>
        <w:t>Veronafiere</w:t>
      </w:r>
    </w:p>
    <w:p w14:paraId="0259643F" w14:textId="0330185B" w:rsidR="00D87C6C" w:rsidRPr="00AD31A6" w:rsidRDefault="00D87C6C" w:rsidP="00C9732F">
      <w:pPr>
        <w:spacing w:after="0" w:line="23" w:lineRule="atLeast"/>
        <w:rPr>
          <w:sz w:val="18"/>
          <w:szCs w:val="18"/>
        </w:rPr>
      </w:pPr>
      <w:r w:rsidRPr="00AD31A6">
        <w:rPr>
          <w:sz w:val="18"/>
          <w:szCs w:val="18"/>
        </w:rPr>
        <w:t>Responsabile Carlo Alberto Delaini</w:t>
      </w:r>
    </w:p>
    <w:p w14:paraId="47F9E38C" w14:textId="08108B55" w:rsidR="00D87C6C" w:rsidRDefault="00D87C6C" w:rsidP="00C9732F">
      <w:pPr>
        <w:spacing w:after="0" w:line="23" w:lineRule="atLeast"/>
        <w:rPr>
          <w:sz w:val="18"/>
          <w:szCs w:val="18"/>
        </w:rPr>
      </w:pPr>
      <w:r w:rsidRPr="00AD31A6">
        <w:rPr>
          <w:sz w:val="18"/>
          <w:szCs w:val="18"/>
        </w:rPr>
        <w:t>Capo Ufficio Stampa Francesco Marchi</w:t>
      </w:r>
    </w:p>
    <w:p w14:paraId="4774ABE9" w14:textId="6723156D" w:rsidR="00C9732F" w:rsidRPr="00C009B1" w:rsidRDefault="00C9732F" w:rsidP="00C9732F">
      <w:pPr>
        <w:spacing w:after="0" w:line="23" w:lineRule="atLeast"/>
        <w:rPr>
          <w:sz w:val="18"/>
          <w:szCs w:val="18"/>
        </w:rPr>
      </w:pPr>
      <w:r w:rsidRPr="00C009B1">
        <w:rPr>
          <w:sz w:val="18"/>
          <w:szCs w:val="18"/>
        </w:rPr>
        <w:t>Tel.: + 39.045.829.83.50 - 82.42 - 82.10</w:t>
      </w:r>
      <w:r w:rsidR="006129DB" w:rsidRPr="00C009B1">
        <w:rPr>
          <w:sz w:val="18"/>
          <w:szCs w:val="18"/>
        </w:rPr>
        <w:t xml:space="preserve"> – 84.27</w:t>
      </w:r>
    </w:p>
    <w:p w14:paraId="61F3DE9D" w14:textId="77777777" w:rsidR="00C9732F" w:rsidRPr="00C009B1" w:rsidRDefault="00C9732F" w:rsidP="00C9732F">
      <w:pPr>
        <w:spacing w:after="0" w:line="23" w:lineRule="atLeast"/>
        <w:rPr>
          <w:sz w:val="18"/>
          <w:szCs w:val="18"/>
        </w:rPr>
      </w:pPr>
      <w:r w:rsidRPr="00C009B1">
        <w:rPr>
          <w:sz w:val="18"/>
          <w:szCs w:val="18"/>
        </w:rPr>
        <w:t xml:space="preserve">E-mail: </w:t>
      </w:r>
      <w:hyperlink r:id="rId9" w:history="1">
        <w:r w:rsidRPr="00C009B1">
          <w:rPr>
            <w:rStyle w:val="Collegamentoipertestuale"/>
            <w:sz w:val="18"/>
            <w:szCs w:val="18"/>
          </w:rPr>
          <w:t>pressoffice@veronafiere.it</w:t>
        </w:r>
      </w:hyperlink>
      <w:r w:rsidRPr="00C009B1">
        <w:rPr>
          <w:sz w:val="18"/>
          <w:szCs w:val="18"/>
        </w:rPr>
        <w:t xml:space="preserve">; </w:t>
      </w:r>
    </w:p>
    <w:p w14:paraId="63B0061F" w14:textId="77777777" w:rsidR="00C9732F" w:rsidRPr="007641C1" w:rsidRDefault="00C9732F" w:rsidP="00C9732F">
      <w:pPr>
        <w:spacing w:after="0" w:line="23" w:lineRule="atLeast"/>
        <w:rPr>
          <w:sz w:val="18"/>
          <w:szCs w:val="18"/>
          <w:lang w:val="en-US"/>
        </w:rPr>
      </w:pPr>
      <w:proofErr w:type="gramStart"/>
      <w:r w:rsidRPr="007641C1">
        <w:rPr>
          <w:sz w:val="18"/>
          <w:szCs w:val="18"/>
          <w:lang w:val="en-US"/>
        </w:rPr>
        <w:t>Twitter: @</w:t>
      </w:r>
      <w:proofErr w:type="gramEnd"/>
      <w:r w:rsidRPr="007641C1">
        <w:rPr>
          <w:sz w:val="18"/>
          <w:szCs w:val="18"/>
          <w:lang w:val="en-US"/>
        </w:rPr>
        <w:t>pressVRfiere</w:t>
      </w:r>
      <w:r>
        <w:rPr>
          <w:sz w:val="18"/>
          <w:szCs w:val="18"/>
          <w:lang w:val="en-US"/>
        </w:rPr>
        <w:t xml:space="preserve"> |</w:t>
      </w:r>
      <w:r w:rsidRPr="007641C1">
        <w:rPr>
          <w:sz w:val="18"/>
          <w:szCs w:val="18"/>
          <w:lang w:val="en-US"/>
        </w:rPr>
        <w:t xml:space="preserve"> Facebook: @veronafiere</w:t>
      </w:r>
    </w:p>
    <w:p w14:paraId="72E7D256" w14:textId="5F8881C0" w:rsidR="00C9732F" w:rsidRPr="00C009B1" w:rsidRDefault="00C9732F" w:rsidP="00C9732F">
      <w:pPr>
        <w:spacing w:after="0" w:line="23" w:lineRule="atLeast"/>
        <w:rPr>
          <w:rStyle w:val="Collegamentoipertestuale"/>
          <w:sz w:val="18"/>
          <w:szCs w:val="18"/>
          <w:lang w:val="en-GB"/>
        </w:rPr>
      </w:pPr>
      <w:r w:rsidRPr="00C009B1">
        <w:rPr>
          <w:sz w:val="18"/>
          <w:szCs w:val="18"/>
          <w:lang w:val="en-GB"/>
        </w:rPr>
        <w:t xml:space="preserve">Web: </w:t>
      </w:r>
      <w:hyperlink r:id="rId10" w:history="1">
        <w:r w:rsidRPr="00C009B1">
          <w:rPr>
            <w:rStyle w:val="Collegamentoipertestuale"/>
            <w:sz w:val="18"/>
            <w:szCs w:val="18"/>
            <w:lang w:val="en-GB"/>
          </w:rPr>
          <w:t>www.veronafiere.it</w:t>
        </w:r>
      </w:hyperlink>
    </w:p>
    <w:p w14:paraId="12E69F35" w14:textId="347682C8" w:rsidR="00C9732F" w:rsidRPr="00C009B1" w:rsidRDefault="00C9732F" w:rsidP="00C9732F">
      <w:pPr>
        <w:spacing w:after="0" w:line="23" w:lineRule="atLeast"/>
        <w:rPr>
          <w:rStyle w:val="Collegamentoipertestuale"/>
          <w:sz w:val="18"/>
          <w:szCs w:val="18"/>
          <w:lang w:val="en-GB"/>
        </w:rPr>
      </w:pPr>
    </w:p>
    <w:p w14:paraId="3EAE0E6D" w14:textId="77777777" w:rsidR="00C9732F" w:rsidRPr="00C9732F" w:rsidRDefault="00C9732F" w:rsidP="00C9732F">
      <w:pPr>
        <w:spacing w:after="0" w:line="23" w:lineRule="atLeast"/>
        <w:rPr>
          <w:b/>
          <w:bCs/>
          <w:sz w:val="18"/>
          <w:szCs w:val="18"/>
        </w:rPr>
      </w:pPr>
      <w:r w:rsidRPr="00C9732F">
        <w:rPr>
          <w:b/>
          <w:bCs/>
          <w:sz w:val="18"/>
          <w:szCs w:val="18"/>
        </w:rPr>
        <w:t>Ispropress</w:t>
      </w:r>
    </w:p>
    <w:p w14:paraId="4183F3EB" w14:textId="1400FFAE" w:rsidR="00C9732F" w:rsidRPr="00C9732F" w:rsidRDefault="00C9732F" w:rsidP="00C9732F">
      <w:pPr>
        <w:spacing w:after="0" w:line="23" w:lineRule="atLeast"/>
        <w:rPr>
          <w:sz w:val="18"/>
          <w:szCs w:val="18"/>
        </w:rPr>
      </w:pPr>
      <w:r w:rsidRPr="00C9732F">
        <w:rPr>
          <w:sz w:val="18"/>
          <w:szCs w:val="18"/>
        </w:rPr>
        <w:t xml:space="preserve">Benny Lonardi (393.455.5590; </w:t>
      </w:r>
      <w:hyperlink r:id="rId11" w:history="1">
        <w:r w:rsidR="00814039" w:rsidRPr="00956410">
          <w:rPr>
            <w:rStyle w:val="Collegamentoipertestuale"/>
            <w:sz w:val="18"/>
            <w:szCs w:val="18"/>
          </w:rPr>
          <w:t>direzione@ispropress.it</w:t>
        </w:r>
      </w:hyperlink>
      <w:r w:rsidRPr="00C9732F">
        <w:rPr>
          <w:sz w:val="18"/>
          <w:szCs w:val="18"/>
        </w:rPr>
        <w:t>)</w:t>
      </w:r>
      <w:r w:rsidR="00814039">
        <w:rPr>
          <w:sz w:val="18"/>
          <w:szCs w:val="18"/>
        </w:rPr>
        <w:t xml:space="preserve"> e </w:t>
      </w:r>
      <w:r w:rsidRPr="00C9732F">
        <w:rPr>
          <w:sz w:val="18"/>
          <w:szCs w:val="18"/>
        </w:rPr>
        <w:t>Simone Velasco (327.9131676; simovela@ispropress.it)</w:t>
      </w:r>
    </w:p>
    <w:bookmarkEnd w:id="0"/>
    <w:p w14:paraId="72050EB3" w14:textId="77777777" w:rsidR="00141968" w:rsidRPr="009273E1" w:rsidRDefault="00141968" w:rsidP="003346DA">
      <w:pPr>
        <w:jc w:val="both"/>
        <w:rPr>
          <w:u w:val="single"/>
        </w:rPr>
      </w:pPr>
    </w:p>
    <w:sectPr w:rsidR="00141968" w:rsidRPr="009273E1" w:rsidSect="00814039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145D"/>
    <w:multiLevelType w:val="hybridMultilevel"/>
    <w:tmpl w:val="92A8A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073C3"/>
    <w:multiLevelType w:val="hybridMultilevel"/>
    <w:tmpl w:val="5CC20AFC"/>
    <w:lvl w:ilvl="0" w:tplc="2CC61FB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996117">
    <w:abstractNumId w:val="0"/>
  </w:num>
  <w:num w:numId="2" w16cid:durableId="1793746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7C"/>
    <w:rsid w:val="00000EFF"/>
    <w:rsid w:val="00001928"/>
    <w:rsid w:val="0000381A"/>
    <w:rsid w:val="00007DDB"/>
    <w:rsid w:val="00013012"/>
    <w:rsid w:val="00013BB9"/>
    <w:rsid w:val="00015694"/>
    <w:rsid w:val="00016212"/>
    <w:rsid w:val="000179E6"/>
    <w:rsid w:val="00017ECB"/>
    <w:rsid w:val="0002172B"/>
    <w:rsid w:val="00026461"/>
    <w:rsid w:val="000268EF"/>
    <w:rsid w:val="000278E5"/>
    <w:rsid w:val="000331F3"/>
    <w:rsid w:val="00035530"/>
    <w:rsid w:val="00035570"/>
    <w:rsid w:val="00037C88"/>
    <w:rsid w:val="00056982"/>
    <w:rsid w:val="00056A06"/>
    <w:rsid w:val="000670C7"/>
    <w:rsid w:val="0007267B"/>
    <w:rsid w:val="00082F8B"/>
    <w:rsid w:val="0009332C"/>
    <w:rsid w:val="000A16AA"/>
    <w:rsid w:val="000A1F08"/>
    <w:rsid w:val="000A2B31"/>
    <w:rsid w:val="000B00B3"/>
    <w:rsid w:val="000B7EF0"/>
    <w:rsid w:val="000C31BC"/>
    <w:rsid w:val="000C3C5D"/>
    <w:rsid w:val="000D11A0"/>
    <w:rsid w:val="000E6C20"/>
    <w:rsid w:val="000E7E61"/>
    <w:rsid w:val="000F01ED"/>
    <w:rsid w:val="000F2894"/>
    <w:rsid w:val="000F2F74"/>
    <w:rsid w:val="000F447B"/>
    <w:rsid w:val="000F5322"/>
    <w:rsid w:val="000F569C"/>
    <w:rsid w:val="000F5C03"/>
    <w:rsid w:val="000F675F"/>
    <w:rsid w:val="000F6A39"/>
    <w:rsid w:val="00107EE0"/>
    <w:rsid w:val="00110F18"/>
    <w:rsid w:val="001160ED"/>
    <w:rsid w:val="00117338"/>
    <w:rsid w:val="00117757"/>
    <w:rsid w:val="00126E8F"/>
    <w:rsid w:val="00135CF3"/>
    <w:rsid w:val="00137F3E"/>
    <w:rsid w:val="00141968"/>
    <w:rsid w:val="00141EDA"/>
    <w:rsid w:val="00161990"/>
    <w:rsid w:val="00163980"/>
    <w:rsid w:val="00167DF9"/>
    <w:rsid w:val="0017479D"/>
    <w:rsid w:val="00174A6E"/>
    <w:rsid w:val="0018153F"/>
    <w:rsid w:val="00181D8D"/>
    <w:rsid w:val="00184FBA"/>
    <w:rsid w:val="00186FF2"/>
    <w:rsid w:val="00187DDF"/>
    <w:rsid w:val="001922FA"/>
    <w:rsid w:val="001A0A72"/>
    <w:rsid w:val="001A2F01"/>
    <w:rsid w:val="001A5CE7"/>
    <w:rsid w:val="001A6280"/>
    <w:rsid w:val="001B3C15"/>
    <w:rsid w:val="001B777F"/>
    <w:rsid w:val="001B78BD"/>
    <w:rsid w:val="001C0643"/>
    <w:rsid w:val="001C3326"/>
    <w:rsid w:val="001C4CB9"/>
    <w:rsid w:val="001D11D4"/>
    <w:rsid w:val="001E0182"/>
    <w:rsid w:val="001F153B"/>
    <w:rsid w:val="001F2912"/>
    <w:rsid w:val="001F2B2E"/>
    <w:rsid w:val="001F4805"/>
    <w:rsid w:val="002007A5"/>
    <w:rsid w:val="00211FAE"/>
    <w:rsid w:val="00215093"/>
    <w:rsid w:val="0022456A"/>
    <w:rsid w:val="00230D7E"/>
    <w:rsid w:val="00235361"/>
    <w:rsid w:val="00235659"/>
    <w:rsid w:val="00237775"/>
    <w:rsid w:val="002402AB"/>
    <w:rsid w:val="00241D51"/>
    <w:rsid w:val="002728C9"/>
    <w:rsid w:val="002739BE"/>
    <w:rsid w:val="00280903"/>
    <w:rsid w:val="00280FE0"/>
    <w:rsid w:val="00281E45"/>
    <w:rsid w:val="00285143"/>
    <w:rsid w:val="002853AF"/>
    <w:rsid w:val="00294647"/>
    <w:rsid w:val="002A003B"/>
    <w:rsid w:val="002A2D85"/>
    <w:rsid w:val="002A566A"/>
    <w:rsid w:val="002B2630"/>
    <w:rsid w:val="002B5554"/>
    <w:rsid w:val="002B5CBC"/>
    <w:rsid w:val="002C09AE"/>
    <w:rsid w:val="002C496B"/>
    <w:rsid w:val="002C5C3F"/>
    <w:rsid w:val="002D2755"/>
    <w:rsid w:val="002E1553"/>
    <w:rsid w:val="002E34CD"/>
    <w:rsid w:val="002E3E17"/>
    <w:rsid w:val="002E5D00"/>
    <w:rsid w:val="002E7E44"/>
    <w:rsid w:val="002F4D40"/>
    <w:rsid w:val="0030035E"/>
    <w:rsid w:val="00302524"/>
    <w:rsid w:val="003069AB"/>
    <w:rsid w:val="00310B88"/>
    <w:rsid w:val="003153B3"/>
    <w:rsid w:val="0032355F"/>
    <w:rsid w:val="0032689B"/>
    <w:rsid w:val="00330688"/>
    <w:rsid w:val="003346DA"/>
    <w:rsid w:val="003408DC"/>
    <w:rsid w:val="00340C08"/>
    <w:rsid w:val="003515AA"/>
    <w:rsid w:val="00352602"/>
    <w:rsid w:val="003537BD"/>
    <w:rsid w:val="00357698"/>
    <w:rsid w:val="00375266"/>
    <w:rsid w:val="00375AB6"/>
    <w:rsid w:val="003805C8"/>
    <w:rsid w:val="00387D0D"/>
    <w:rsid w:val="00394565"/>
    <w:rsid w:val="003950C8"/>
    <w:rsid w:val="003B0708"/>
    <w:rsid w:val="003B1D73"/>
    <w:rsid w:val="003B1E1D"/>
    <w:rsid w:val="003B2725"/>
    <w:rsid w:val="003B2A6C"/>
    <w:rsid w:val="003B640D"/>
    <w:rsid w:val="003C0BB6"/>
    <w:rsid w:val="003C71A7"/>
    <w:rsid w:val="003D1BB0"/>
    <w:rsid w:val="003D4024"/>
    <w:rsid w:val="003D4E16"/>
    <w:rsid w:val="003D5FF9"/>
    <w:rsid w:val="003E1DE8"/>
    <w:rsid w:val="003E38A3"/>
    <w:rsid w:val="003F2596"/>
    <w:rsid w:val="00402625"/>
    <w:rsid w:val="00404CC6"/>
    <w:rsid w:val="0040756F"/>
    <w:rsid w:val="0042718C"/>
    <w:rsid w:val="0043677C"/>
    <w:rsid w:val="00436E0F"/>
    <w:rsid w:val="00437006"/>
    <w:rsid w:val="00437295"/>
    <w:rsid w:val="00450CC4"/>
    <w:rsid w:val="004562F7"/>
    <w:rsid w:val="00471099"/>
    <w:rsid w:val="004746AF"/>
    <w:rsid w:val="00480C72"/>
    <w:rsid w:val="004827CA"/>
    <w:rsid w:val="00484BFB"/>
    <w:rsid w:val="004877F0"/>
    <w:rsid w:val="004902D2"/>
    <w:rsid w:val="00494971"/>
    <w:rsid w:val="004A51F0"/>
    <w:rsid w:val="004B4830"/>
    <w:rsid w:val="004C0592"/>
    <w:rsid w:val="004C1ABF"/>
    <w:rsid w:val="004C40D4"/>
    <w:rsid w:val="004D0695"/>
    <w:rsid w:val="004D5168"/>
    <w:rsid w:val="004E16AD"/>
    <w:rsid w:val="004E5CFA"/>
    <w:rsid w:val="004E68D9"/>
    <w:rsid w:val="004F0AD4"/>
    <w:rsid w:val="004F0F8B"/>
    <w:rsid w:val="004F6B02"/>
    <w:rsid w:val="004F7606"/>
    <w:rsid w:val="00503B8D"/>
    <w:rsid w:val="005176E7"/>
    <w:rsid w:val="005211EF"/>
    <w:rsid w:val="00521A65"/>
    <w:rsid w:val="00532F34"/>
    <w:rsid w:val="005350C2"/>
    <w:rsid w:val="00551309"/>
    <w:rsid w:val="005526EC"/>
    <w:rsid w:val="0055480F"/>
    <w:rsid w:val="00557FA9"/>
    <w:rsid w:val="00560F43"/>
    <w:rsid w:val="005625BB"/>
    <w:rsid w:val="005644E7"/>
    <w:rsid w:val="00576DDE"/>
    <w:rsid w:val="0058050D"/>
    <w:rsid w:val="00580751"/>
    <w:rsid w:val="005919B7"/>
    <w:rsid w:val="005A4592"/>
    <w:rsid w:val="005C0CFB"/>
    <w:rsid w:val="005C3EED"/>
    <w:rsid w:val="005C4AB7"/>
    <w:rsid w:val="005D0286"/>
    <w:rsid w:val="005D07DB"/>
    <w:rsid w:val="005D1D81"/>
    <w:rsid w:val="005D3679"/>
    <w:rsid w:val="005D68CB"/>
    <w:rsid w:val="005E0520"/>
    <w:rsid w:val="005E3082"/>
    <w:rsid w:val="005E5235"/>
    <w:rsid w:val="005E6063"/>
    <w:rsid w:val="005F6B0F"/>
    <w:rsid w:val="005F6B3B"/>
    <w:rsid w:val="005F7216"/>
    <w:rsid w:val="0060686E"/>
    <w:rsid w:val="006073E4"/>
    <w:rsid w:val="00610694"/>
    <w:rsid w:val="00611E7F"/>
    <w:rsid w:val="006129DB"/>
    <w:rsid w:val="00613983"/>
    <w:rsid w:val="006230F7"/>
    <w:rsid w:val="0063753E"/>
    <w:rsid w:val="00642E8A"/>
    <w:rsid w:val="006517AF"/>
    <w:rsid w:val="00651823"/>
    <w:rsid w:val="00654976"/>
    <w:rsid w:val="00661478"/>
    <w:rsid w:val="006648D2"/>
    <w:rsid w:val="006710D4"/>
    <w:rsid w:val="00682C0C"/>
    <w:rsid w:val="00684DB7"/>
    <w:rsid w:val="0068789F"/>
    <w:rsid w:val="00691600"/>
    <w:rsid w:val="00692724"/>
    <w:rsid w:val="006928EF"/>
    <w:rsid w:val="00693214"/>
    <w:rsid w:val="006961CE"/>
    <w:rsid w:val="006A7892"/>
    <w:rsid w:val="006B2E21"/>
    <w:rsid w:val="006B406E"/>
    <w:rsid w:val="006B59B8"/>
    <w:rsid w:val="006C0B28"/>
    <w:rsid w:val="006C0F45"/>
    <w:rsid w:val="006C1D3D"/>
    <w:rsid w:val="006C3727"/>
    <w:rsid w:val="006C4A33"/>
    <w:rsid w:val="006C6B45"/>
    <w:rsid w:val="006D3B47"/>
    <w:rsid w:val="006D6A78"/>
    <w:rsid w:val="006D76F2"/>
    <w:rsid w:val="006E20FE"/>
    <w:rsid w:val="006E4459"/>
    <w:rsid w:val="006F1668"/>
    <w:rsid w:val="006F3589"/>
    <w:rsid w:val="00701B36"/>
    <w:rsid w:val="00704596"/>
    <w:rsid w:val="00704793"/>
    <w:rsid w:val="00704E70"/>
    <w:rsid w:val="00712AF3"/>
    <w:rsid w:val="00715B32"/>
    <w:rsid w:val="00717A76"/>
    <w:rsid w:val="0072047A"/>
    <w:rsid w:val="007227E6"/>
    <w:rsid w:val="007237C0"/>
    <w:rsid w:val="00726177"/>
    <w:rsid w:val="00731960"/>
    <w:rsid w:val="00732236"/>
    <w:rsid w:val="007346AE"/>
    <w:rsid w:val="00741D6D"/>
    <w:rsid w:val="007466B6"/>
    <w:rsid w:val="00746906"/>
    <w:rsid w:val="00750F00"/>
    <w:rsid w:val="00753C62"/>
    <w:rsid w:val="0075427E"/>
    <w:rsid w:val="007605FD"/>
    <w:rsid w:val="00761077"/>
    <w:rsid w:val="007617A8"/>
    <w:rsid w:val="00761E76"/>
    <w:rsid w:val="00764758"/>
    <w:rsid w:val="00765AC4"/>
    <w:rsid w:val="0077030D"/>
    <w:rsid w:val="00773B9C"/>
    <w:rsid w:val="00784A07"/>
    <w:rsid w:val="00793460"/>
    <w:rsid w:val="00795718"/>
    <w:rsid w:val="00797833"/>
    <w:rsid w:val="007A1EAD"/>
    <w:rsid w:val="007A7128"/>
    <w:rsid w:val="007B13F5"/>
    <w:rsid w:val="007C436A"/>
    <w:rsid w:val="007C43DE"/>
    <w:rsid w:val="007C4D21"/>
    <w:rsid w:val="007D3F01"/>
    <w:rsid w:val="007D537D"/>
    <w:rsid w:val="007D7748"/>
    <w:rsid w:val="007E56A9"/>
    <w:rsid w:val="007E66DB"/>
    <w:rsid w:val="007E77C0"/>
    <w:rsid w:val="007F0C50"/>
    <w:rsid w:val="007F0CD6"/>
    <w:rsid w:val="007F32D6"/>
    <w:rsid w:val="007F41F8"/>
    <w:rsid w:val="007F442C"/>
    <w:rsid w:val="007F5609"/>
    <w:rsid w:val="007F7262"/>
    <w:rsid w:val="00803436"/>
    <w:rsid w:val="00814039"/>
    <w:rsid w:val="00814D51"/>
    <w:rsid w:val="00822616"/>
    <w:rsid w:val="00822FB0"/>
    <w:rsid w:val="00823115"/>
    <w:rsid w:val="008248FF"/>
    <w:rsid w:val="00832346"/>
    <w:rsid w:val="00832E9B"/>
    <w:rsid w:val="008347A4"/>
    <w:rsid w:val="00837357"/>
    <w:rsid w:val="0084062E"/>
    <w:rsid w:val="00854080"/>
    <w:rsid w:val="008678D5"/>
    <w:rsid w:val="008875D2"/>
    <w:rsid w:val="00890A5F"/>
    <w:rsid w:val="00897023"/>
    <w:rsid w:val="008A1253"/>
    <w:rsid w:val="008A4EA5"/>
    <w:rsid w:val="008A5746"/>
    <w:rsid w:val="008A7D53"/>
    <w:rsid w:val="008B1870"/>
    <w:rsid w:val="008B1DCD"/>
    <w:rsid w:val="008B3EA7"/>
    <w:rsid w:val="008B558B"/>
    <w:rsid w:val="008C05AF"/>
    <w:rsid w:val="008C0AD6"/>
    <w:rsid w:val="008C3968"/>
    <w:rsid w:val="008C7F93"/>
    <w:rsid w:val="008D0B20"/>
    <w:rsid w:val="008D66BC"/>
    <w:rsid w:val="008D7B56"/>
    <w:rsid w:val="008E0437"/>
    <w:rsid w:val="008E3E72"/>
    <w:rsid w:val="008E559B"/>
    <w:rsid w:val="008E5C49"/>
    <w:rsid w:val="008E6C1A"/>
    <w:rsid w:val="008F3856"/>
    <w:rsid w:val="008F71A6"/>
    <w:rsid w:val="00902801"/>
    <w:rsid w:val="00911DDD"/>
    <w:rsid w:val="009135BD"/>
    <w:rsid w:val="00914FBD"/>
    <w:rsid w:val="009163DC"/>
    <w:rsid w:val="0092019D"/>
    <w:rsid w:val="009245E6"/>
    <w:rsid w:val="009273E1"/>
    <w:rsid w:val="00933CF5"/>
    <w:rsid w:val="009370C3"/>
    <w:rsid w:val="00941F90"/>
    <w:rsid w:val="00943292"/>
    <w:rsid w:val="00946192"/>
    <w:rsid w:val="009477B0"/>
    <w:rsid w:val="00950BAF"/>
    <w:rsid w:val="00953F45"/>
    <w:rsid w:val="00954976"/>
    <w:rsid w:val="00954F10"/>
    <w:rsid w:val="0096091E"/>
    <w:rsid w:val="00963B0A"/>
    <w:rsid w:val="009676E3"/>
    <w:rsid w:val="009700F6"/>
    <w:rsid w:val="00977FBA"/>
    <w:rsid w:val="00982DDE"/>
    <w:rsid w:val="00990E24"/>
    <w:rsid w:val="00997403"/>
    <w:rsid w:val="00997F2E"/>
    <w:rsid w:val="009A136C"/>
    <w:rsid w:val="009A31C9"/>
    <w:rsid w:val="009B39AB"/>
    <w:rsid w:val="009C06D4"/>
    <w:rsid w:val="009C153C"/>
    <w:rsid w:val="009C39DE"/>
    <w:rsid w:val="009C7485"/>
    <w:rsid w:val="009D1BD8"/>
    <w:rsid w:val="009D254F"/>
    <w:rsid w:val="009D2FAA"/>
    <w:rsid w:val="009D73E7"/>
    <w:rsid w:val="009E09CA"/>
    <w:rsid w:val="009E4EEC"/>
    <w:rsid w:val="009E7E05"/>
    <w:rsid w:val="009F763B"/>
    <w:rsid w:val="00A0028A"/>
    <w:rsid w:val="00A016EB"/>
    <w:rsid w:val="00A050A3"/>
    <w:rsid w:val="00A05945"/>
    <w:rsid w:val="00A11AFB"/>
    <w:rsid w:val="00A14BA5"/>
    <w:rsid w:val="00A15A26"/>
    <w:rsid w:val="00A15AC4"/>
    <w:rsid w:val="00A17092"/>
    <w:rsid w:val="00A210FF"/>
    <w:rsid w:val="00A23ADA"/>
    <w:rsid w:val="00A23CFA"/>
    <w:rsid w:val="00A4230A"/>
    <w:rsid w:val="00A44E95"/>
    <w:rsid w:val="00A5236E"/>
    <w:rsid w:val="00A53B02"/>
    <w:rsid w:val="00A60BD8"/>
    <w:rsid w:val="00A60FE2"/>
    <w:rsid w:val="00A66FC5"/>
    <w:rsid w:val="00A73937"/>
    <w:rsid w:val="00A77C78"/>
    <w:rsid w:val="00A82278"/>
    <w:rsid w:val="00A83343"/>
    <w:rsid w:val="00A84A1F"/>
    <w:rsid w:val="00A91741"/>
    <w:rsid w:val="00A934F6"/>
    <w:rsid w:val="00A9389B"/>
    <w:rsid w:val="00A93B76"/>
    <w:rsid w:val="00A96621"/>
    <w:rsid w:val="00A96E53"/>
    <w:rsid w:val="00AA0252"/>
    <w:rsid w:val="00AA0313"/>
    <w:rsid w:val="00AA2B51"/>
    <w:rsid w:val="00AA680D"/>
    <w:rsid w:val="00AA6E06"/>
    <w:rsid w:val="00AC09E1"/>
    <w:rsid w:val="00AC2814"/>
    <w:rsid w:val="00AC46AA"/>
    <w:rsid w:val="00AD2340"/>
    <w:rsid w:val="00AD31A6"/>
    <w:rsid w:val="00AD72A5"/>
    <w:rsid w:val="00AE1511"/>
    <w:rsid w:val="00AE47EE"/>
    <w:rsid w:val="00AF2503"/>
    <w:rsid w:val="00B02944"/>
    <w:rsid w:val="00B033DB"/>
    <w:rsid w:val="00B079A4"/>
    <w:rsid w:val="00B1336D"/>
    <w:rsid w:val="00B1621E"/>
    <w:rsid w:val="00B22C0D"/>
    <w:rsid w:val="00B24F4D"/>
    <w:rsid w:val="00B37370"/>
    <w:rsid w:val="00B37FE4"/>
    <w:rsid w:val="00B4191A"/>
    <w:rsid w:val="00B4298E"/>
    <w:rsid w:val="00B45F32"/>
    <w:rsid w:val="00B51778"/>
    <w:rsid w:val="00B523F6"/>
    <w:rsid w:val="00B5243B"/>
    <w:rsid w:val="00B53A2D"/>
    <w:rsid w:val="00B54429"/>
    <w:rsid w:val="00B605FC"/>
    <w:rsid w:val="00B64D30"/>
    <w:rsid w:val="00B66476"/>
    <w:rsid w:val="00B7452A"/>
    <w:rsid w:val="00B90EF0"/>
    <w:rsid w:val="00B9735D"/>
    <w:rsid w:val="00BA2EA2"/>
    <w:rsid w:val="00BA35B6"/>
    <w:rsid w:val="00BA3D59"/>
    <w:rsid w:val="00BA5D53"/>
    <w:rsid w:val="00BB35D6"/>
    <w:rsid w:val="00BB5AD6"/>
    <w:rsid w:val="00BC3EB0"/>
    <w:rsid w:val="00BD2A52"/>
    <w:rsid w:val="00BE09AB"/>
    <w:rsid w:val="00BF20E8"/>
    <w:rsid w:val="00BF5FFF"/>
    <w:rsid w:val="00C009B1"/>
    <w:rsid w:val="00C03687"/>
    <w:rsid w:val="00C044A7"/>
    <w:rsid w:val="00C27A3A"/>
    <w:rsid w:val="00C31873"/>
    <w:rsid w:val="00C339BB"/>
    <w:rsid w:val="00C36244"/>
    <w:rsid w:val="00C434DC"/>
    <w:rsid w:val="00C45AFB"/>
    <w:rsid w:val="00C46F45"/>
    <w:rsid w:val="00C548EB"/>
    <w:rsid w:val="00C564CD"/>
    <w:rsid w:val="00C566E1"/>
    <w:rsid w:val="00C66255"/>
    <w:rsid w:val="00C728C7"/>
    <w:rsid w:val="00C72A8E"/>
    <w:rsid w:val="00C74047"/>
    <w:rsid w:val="00C75E8E"/>
    <w:rsid w:val="00C7706B"/>
    <w:rsid w:val="00C82EE2"/>
    <w:rsid w:val="00C830A8"/>
    <w:rsid w:val="00C860F7"/>
    <w:rsid w:val="00C879DA"/>
    <w:rsid w:val="00C96A80"/>
    <w:rsid w:val="00C9732F"/>
    <w:rsid w:val="00CA0863"/>
    <w:rsid w:val="00CB59B9"/>
    <w:rsid w:val="00CE2AA7"/>
    <w:rsid w:val="00CE607B"/>
    <w:rsid w:val="00CE619F"/>
    <w:rsid w:val="00CE7301"/>
    <w:rsid w:val="00CF07EE"/>
    <w:rsid w:val="00CF10F5"/>
    <w:rsid w:val="00CF55D5"/>
    <w:rsid w:val="00CF5DD7"/>
    <w:rsid w:val="00D00BF9"/>
    <w:rsid w:val="00D00CAA"/>
    <w:rsid w:val="00D00D2E"/>
    <w:rsid w:val="00D01135"/>
    <w:rsid w:val="00D02487"/>
    <w:rsid w:val="00D03353"/>
    <w:rsid w:val="00D13870"/>
    <w:rsid w:val="00D148CE"/>
    <w:rsid w:val="00D14B0F"/>
    <w:rsid w:val="00D17528"/>
    <w:rsid w:val="00D24DD9"/>
    <w:rsid w:val="00D272C0"/>
    <w:rsid w:val="00D3047E"/>
    <w:rsid w:val="00D31278"/>
    <w:rsid w:val="00D4667B"/>
    <w:rsid w:val="00D50D72"/>
    <w:rsid w:val="00D52686"/>
    <w:rsid w:val="00D5581B"/>
    <w:rsid w:val="00D639A0"/>
    <w:rsid w:val="00D64690"/>
    <w:rsid w:val="00D65AB6"/>
    <w:rsid w:val="00D66B7D"/>
    <w:rsid w:val="00D721B8"/>
    <w:rsid w:val="00D76AAC"/>
    <w:rsid w:val="00D8029D"/>
    <w:rsid w:val="00D82240"/>
    <w:rsid w:val="00D85220"/>
    <w:rsid w:val="00D858DF"/>
    <w:rsid w:val="00D87C6C"/>
    <w:rsid w:val="00D9088A"/>
    <w:rsid w:val="00D92C1A"/>
    <w:rsid w:val="00D94DC5"/>
    <w:rsid w:val="00DA0B20"/>
    <w:rsid w:val="00DA391B"/>
    <w:rsid w:val="00DA3DE5"/>
    <w:rsid w:val="00DB6BF9"/>
    <w:rsid w:val="00DC21B7"/>
    <w:rsid w:val="00DC6976"/>
    <w:rsid w:val="00DC6C1D"/>
    <w:rsid w:val="00DD172D"/>
    <w:rsid w:val="00DD40A8"/>
    <w:rsid w:val="00DD7487"/>
    <w:rsid w:val="00DE4A46"/>
    <w:rsid w:val="00DE64A5"/>
    <w:rsid w:val="00DF5CBE"/>
    <w:rsid w:val="00E011A4"/>
    <w:rsid w:val="00E21B54"/>
    <w:rsid w:val="00E2263D"/>
    <w:rsid w:val="00E233B0"/>
    <w:rsid w:val="00E344E8"/>
    <w:rsid w:val="00E36716"/>
    <w:rsid w:val="00E37A9C"/>
    <w:rsid w:val="00E40E75"/>
    <w:rsid w:val="00E4212A"/>
    <w:rsid w:val="00E4291A"/>
    <w:rsid w:val="00E429A7"/>
    <w:rsid w:val="00E50F34"/>
    <w:rsid w:val="00E510FF"/>
    <w:rsid w:val="00E51667"/>
    <w:rsid w:val="00E5725B"/>
    <w:rsid w:val="00E638CB"/>
    <w:rsid w:val="00E71A47"/>
    <w:rsid w:val="00E736E1"/>
    <w:rsid w:val="00E74DA4"/>
    <w:rsid w:val="00E7713D"/>
    <w:rsid w:val="00E86381"/>
    <w:rsid w:val="00E915B6"/>
    <w:rsid w:val="00E97E5E"/>
    <w:rsid w:val="00EA5D75"/>
    <w:rsid w:val="00EB74EE"/>
    <w:rsid w:val="00ED0D04"/>
    <w:rsid w:val="00EE7F8E"/>
    <w:rsid w:val="00EF1267"/>
    <w:rsid w:val="00EF3FF1"/>
    <w:rsid w:val="00EF5B72"/>
    <w:rsid w:val="00F0121C"/>
    <w:rsid w:val="00F04235"/>
    <w:rsid w:val="00F04AF3"/>
    <w:rsid w:val="00F066D3"/>
    <w:rsid w:val="00F1184A"/>
    <w:rsid w:val="00F1555E"/>
    <w:rsid w:val="00F20D24"/>
    <w:rsid w:val="00F22792"/>
    <w:rsid w:val="00F27E20"/>
    <w:rsid w:val="00F35F52"/>
    <w:rsid w:val="00F41ACF"/>
    <w:rsid w:val="00F44827"/>
    <w:rsid w:val="00F44C4F"/>
    <w:rsid w:val="00F46153"/>
    <w:rsid w:val="00F545D3"/>
    <w:rsid w:val="00F54E75"/>
    <w:rsid w:val="00F66EDE"/>
    <w:rsid w:val="00F67FC6"/>
    <w:rsid w:val="00F727E7"/>
    <w:rsid w:val="00F75E71"/>
    <w:rsid w:val="00F76C67"/>
    <w:rsid w:val="00F84705"/>
    <w:rsid w:val="00F86C04"/>
    <w:rsid w:val="00F93810"/>
    <w:rsid w:val="00FA0D59"/>
    <w:rsid w:val="00FA0E80"/>
    <w:rsid w:val="00FA7EB3"/>
    <w:rsid w:val="00FC19D3"/>
    <w:rsid w:val="00FC46B7"/>
    <w:rsid w:val="00FC5E57"/>
    <w:rsid w:val="00FC69CB"/>
    <w:rsid w:val="00FD1FDF"/>
    <w:rsid w:val="00FD2F6D"/>
    <w:rsid w:val="00FD7611"/>
    <w:rsid w:val="00FE3C8D"/>
    <w:rsid w:val="00FF2F52"/>
    <w:rsid w:val="00FF52F9"/>
    <w:rsid w:val="00FF6CD4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91FD"/>
  <w15:chartTrackingRefBased/>
  <w15:docId w15:val="{715205E2-5CD6-4F76-8F93-9B6FADDA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41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F56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5609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C0B28"/>
    <w:rPr>
      <w:i/>
      <w:iCs/>
    </w:rPr>
  </w:style>
  <w:style w:type="paragraph" w:styleId="Paragrafoelenco">
    <w:name w:val="List Paragraph"/>
    <w:basedOn w:val="Normale"/>
    <w:uiPriority w:val="34"/>
    <w:qFormat/>
    <w:rsid w:val="005176E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A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A7128"/>
    <w:rPr>
      <w:b/>
      <w:bCs/>
    </w:rPr>
  </w:style>
  <w:style w:type="paragraph" w:customStyle="1" w:styleId="elementtoproof">
    <w:name w:val="elementtoproof"/>
    <w:basedOn w:val="Normale"/>
    <w:uiPriority w:val="99"/>
    <w:semiHidden/>
    <w:rsid w:val="00784A07"/>
    <w:pPr>
      <w:spacing w:after="0" w:line="240" w:lineRule="auto"/>
    </w:pPr>
    <w:rPr>
      <w:rFonts w:ascii="Calibri" w:hAnsi="Calibri" w:cs="Calibri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41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irezione@ispropress.it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veronafiere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ressoffice@veronafier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9156E65E85643A8F1F7E9FF4DAD78" ma:contentTypeVersion="13" ma:contentTypeDescription="Creare un nuovo documento." ma:contentTypeScope="" ma:versionID="5aa0e9bf9d3fe197f1b3f15589f3075f">
  <xsd:schema xmlns:xsd="http://www.w3.org/2001/XMLSchema" xmlns:xs="http://www.w3.org/2001/XMLSchema" xmlns:p="http://schemas.microsoft.com/office/2006/metadata/properties" xmlns:ns2="a48fdc67-4b3b-47ce-86cc-74827b21e882" xmlns:ns3="8209f5ca-926d-4d71-93b3-718f98220a00" targetNamespace="http://schemas.microsoft.com/office/2006/metadata/properties" ma:root="true" ma:fieldsID="6dbd755efbcf5881287acefbc34abb8f" ns2:_="" ns3:_="">
    <xsd:import namespace="a48fdc67-4b3b-47ce-86cc-74827b21e882"/>
    <xsd:import namespace="8209f5ca-926d-4d71-93b3-718f98220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dc67-4b3b-47ce-86cc-74827b21e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1ff354-ffcc-47c6-aef9-1f522e24a4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f5ca-926d-4d71-93b3-718f98220a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1db551-21bd-4983-ad14-d5598694b6f5}" ma:internalName="TaxCatchAll" ma:showField="CatchAllData" ma:web="8209f5ca-926d-4d71-93b3-718f98220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dc67-4b3b-47ce-86cc-74827b21e882">
      <Terms xmlns="http://schemas.microsoft.com/office/infopath/2007/PartnerControls"/>
    </lcf76f155ced4ddcb4097134ff3c332f>
    <TaxCatchAll xmlns="8209f5ca-926d-4d71-93b3-718f98220a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10A9DB-FD74-47A6-A729-28414E4DA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dc67-4b3b-47ce-86cc-74827b21e882"/>
    <ds:schemaRef ds:uri="8209f5ca-926d-4d71-93b3-718f9822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4A63DF-F842-4747-9090-3B661A68BBBA}">
  <ds:schemaRefs>
    <ds:schemaRef ds:uri="http://schemas.microsoft.com/office/2006/metadata/properties"/>
    <ds:schemaRef ds:uri="http://schemas.microsoft.com/office/infopath/2007/PartnerControls"/>
    <ds:schemaRef ds:uri="a48fdc67-4b3b-47ce-86cc-74827b21e882"/>
    <ds:schemaRef ds:uri="8209f5ca-926d-4d71-93b3-718f98220a00"/>
  </ds:schemaRefs>
</ds:datastoreItem>
</file>

<file path=customXml/itemProps3.xml><?xml version="1.0" encoding="utf-8"?>
<ds:datastoreItem xmlns:ds="http://schemas.openxmlformats.org/officeDocument/2006/customXml" ds:itemID="{F6177073-EC84-48CA-BB24-B06751F609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Lonardi</dc:creator>
  <cp:keywords/>
  <dc:description/>
  <cp:lastModifiedBy>Dusi Giorgia</cp:lastModifiedBy>
  <cp:revision>4</cp:revision>
  <cp:lastPrinted>2025-11-05T14:24:00Z</cp:lastPrinted>
  <dcterms:created xsi:type="dcterms:W3CDTF">2026-01-14T11:33:00Z</dcterms:created>
  <dcterms:modified xsi:type="dcterms:W3CDTF">2026-01-14T15:40:00Z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0x0101003579156E65E85643A8F1F7E9FF4DAD78</vt:lpwstr>
  </property>
  <property fmtid="{D5CDD505-2E9C-101B-9397-08002B2CF9AE}" pid="3" name="MediaServiceImageTags">
    <vt:lpwstr/>
  </property>
</Properties>
</file>