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A0163" w14:textId="77777777" w:rsidR="00A655D5" w:rsidRPr="00A5384A" w:rsidRDefault="00A655D5" w:rsidP="00A655D5">
      <w:pPr>
        <w:jc w:val="center"/>
        <w:rPr>
          <w:rFonts w:ascii="Calibri" w:hAnsi="Calibri" w:cs="Calibri"/>
          <w:kern w:val="0"/>
          <w:sz w:val="20"/>
          <w:szCs w:val="20"/>
          <w:lang w:val="en-GB"/>
        </w:rPr>
      </w:pPr>
      <w:r w:rsidRPr="00A5384A">
        <w:rPr>
          <w:rFonts w:ascii="Calibri" w:hAnsi="Calibri" w:cs="Calibri"/>
          <w:noProof/>
          <w:kern w:val="0"/>
          <w:sz w:val="20"/>
          <w:szCs w:val="20"/>
          <w:lang w:val="en-GB"/>
        </w:rPr>
        <w:drawing>
          <wp:inline distT="0" distB="0" distL="0" distR="0" wp14:anchorId="4BDDACD0" wp14:editId="123B8394">
            <wp:extent cx="6118860" cy="868680"/>
            <wp:effectExtent l="0" t="0" r="0" b="7620"/>
            <wp:docPr id="251032550"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32550" name="Immagine 1" descr="Immagine che contiene testo, Carattere, Elementi grafici, log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8860" cy="868680"/>
                    </a:xfrm>
                    <a:prstGeom prst="rect">
                      <a:avLst/>
                    </a:prstGeom>
                    <a:noFill/>
                    <a:ln>
                      <a:noFill/>
                    </a:ln>
                  </pic:spPr>
                </pic:pic>
              </a:graphicData>
            </a:graphic>
          </wp:inline>
        </w:drawing>
      </w:r>
    </w:p>
    <w:p w14:paraId="2144193F" w14:textId="77777777" w:rsidR="00A655D5" w:rsidRPr="00A5384A" w:rsidRDefault="00A655D5" w:rsidP="00A655D5">
      <w:pPr>
        <w:jc w:val="center"/>
        <w:rPr>
          <w:rFonts w:ascii="Calibri" w:hAnsi="Calibri" w:cs="Calibri"/>
          <w:kern w:val="0"/>
          <w:sz w:val="20"/>
          <w:szCs w:val="20"/>
          <w:lang w:val="en-GB"/>
        </w:rPr>
      </w:pPr>
    </w:p>
    <w:p w14:paraId="4C89371D" w14:textId="77777777" w:rsidR="00A655D5" w:rsidRPr="00A5384A" w:rsidRDefault="00A655D5" w:rsidP="00A655D5">
      <w:pPr>
        <w:jc w:val="center"/>
        <w:rPr>
          <w:rFonts w:ascii="Calibri" w:hAnsi="Calibri" w:cs="Calibri"/>
          <w:kern w:val="0"/>
          <w:sz w:val="20"/>
          <w:szCs w:val="20"/>
          <w:lang w:val="en-GB"/>
        </w:rPr>
      </w:pPr>
      <w:r w:rsidRPr="00A5384A">
        <w:rPr>
          <w:rFonts w:ascii="Calibri" w:hAnsi="Calibri" w:cs="Calibri"/>
          <w:kern w:val="0"/>
          <w:sz w:val="20"/>
          <w:szCs w:val="20"/>
          <w:lang w:val="en-GB"/>
        </w:rPr>
        <w:t>Press Release</w:t>
      </w:r>
    </w:p>
    <w:p w14:paraId="47143A56" w14:textId="4B6A1AD7" w:rsidR="00A655D5" w:rsidRPr="00A5384A" w:rsidRDefault="00A655D5" w:rsidP="00A655D5">
      <w:pPr>
        <w:jc w:val="center"/>
        <w:rPr>
          <w:rFonts w:ascii="Calibri" w:hAnsi="Calibri" w:cs="Calibri"/>
          <w:b/>
          <w:bCs/>
          <w:kern w:val="0"/>
          <w:sz w:val="26"/>
          <w:szCs w:val="26"/>
          <w:lang w:val="en-GB"/>
        </w:rPr>
      </w:pPr>
      <w:r w:rsidRPr="00A5384A">
        <w:rPr>
          <w:rFonts w:ascii="Calibri" w:hAnsi="Calibri" w:cs="Calibri"/>
          <w:b/>
          <w:bCs/>
          <w:kern w:val="0"/>
          <w:sz w:val="26"/>
          <w:szCs w:val="26"/>
          <w:lang w:val="en-GB"/>
        </w:rPr>
        <w:t xml:space="preserve">WINE &amp; VINITALY: INTERNATIONAL PROMOTION SETS OFF AGAIN 9-11 MAY </w:t>
      </w:r>
      <w:r w:rsidR="00A13494">
        <w:rPr>
          <w:rFonts w:ascii="Calibri" w:hAnsi="Calibri" w:cs="Calibri"/>
          <w:b/>
          <w:bCs/>
          <w:kern w:val="0"/>
          <w:sz w:val="26"/>
          <w:szCs w:val="26"/>
          <w:lang w:val="en-GB"/>
        </w:rPr>
        <w:t xml:space="preserve">               </w:t>
      </w:r>
      <w:r w:rsidRPr="00A5384A">
        <w:rPr>
          <w:rFonts w:ascii="Calibri" w:hAnsi="Calibri" w:cs="Calibri"/>
          <w:b/>
          <w:bCs/>
          <w:kern w:val="0"/>
          <w:sz w:val="26"/>
          <w:szCs w:val="26"/>
          <w:lang w:val="en-GB"/>
        </w:rPr>
        <w:t>WITH WINE TO ASIA IN SHENZHEN</w:t>
      </w:r>
    </w:p>
    <w:p w14:paraId="6E0ED72C" w14:textId="77777777" w:rsidR="00A655D5" w:rsidRPr="00A5384A" w:rsidRDefault="00A655D5" w:rsidP="00A655D5">
      <w:pPr>
        <w:jc w:val="center"/>
        <w:rPr>
          <w:rFonts w:ascii="Calibri" w:hAnsi="Calibri" w:cs="Calibri"/>
          <w:b/>
          <w:bCs/>
          <w:kern w:val="0"/>
          <w:sz w:val="26"/>
          <w:szCs w:val="26"/>
          <w:lang w:val="en-GB"/>
        </w:rPr>
      </w:pPr>
      <w:r w:rsidRPr="00A5384A">
        <w:rPr>
          <w:rFonts w:ascii="Calibri" w:hAnsi="Calibri" w:cs="Calibri"/>
          <w:b/>
          <w:bCs/>
          <w:kern w:val="0"/>
          <w:sz w:val="26"/>
          <w:szCs w:val="26"/>
          <w:lang w:val="en-GB"/>
        </w:rPr>
        <w:t>MORE THAN 500 WINE BRANDS FROM 30 COUNTRIES HOSTED IN THE EXHIBITION CENTRE ORGANISED BY VERONAFIERE. ITALY IN THE FOREFRONT WITH 120 WINERIES</w:t>
      </w:r>
    </w:p>
    <w:p w14:paraId="4A619C55" w14:textId="77777777" w:rsidR="00A655D5" w:rsidRPr="00A5384A" w:rsidRDefault="00A655D5" w:rsidP="00A655D5">
      <w:pPr>
        <w:jc w:val="center"/>
        <w:rPr>
          <w:rFonts w:ascii="Calibri" w:hAnsi="Calibri" w:cs="Calibri"/>
          <w:i/>
          <w:iCs/>
          <w:kern w:val="0"/>
          <w:lang w:val="en-GB"/>
        </w:rPr>
      </w:pPr>
      <w:r w:rsidRPr="00A5384A">
        <w:rPr>
          <w:rFonts w:ascii="Calibri" w:hAnsi="Calibri" w:cs="Calibri"/>
          <w:i/>
          <w:iCs/>
          <w:kern w:val="0"/>
          <w:lang w:val="en-GB"/>
        </w:rPr>
        <w:t>The three-day B2B event also includes 15 master classes and 5 pop-up talks with Chinese wine influencers. The Off Show event will also be held 1-11 May across 60 venues in 9 cities</w:t>
      </w:r>
    </w:p>
    <w:p w14:paraId="1DB751B5" w14:textId="77777777" w:rsidR="00A655D5" w:rsidRPr="00A5384A" w:rsidRDefault="00A655D5" w:rsidP="00A655D5">
      <w:pPr>
        <w:rPr>
          <w:rFonts w:ascii="Palatino" w:hAnsi="Palatino"/>
          <w:kern w:val="0"/>
          <w:lang w:val="en-GB"/>
        </w:rPr>
      </w:pPr>
    </w:p>
    <w:p w14:paraId="1CC644A7" w14:textId="3FAEBEF1" w:rsidR="00A655D5" w:rsidRPr="00A5384A" w:rsidRDefault="00A655D5" w:rsidP="00A655D5">
      <w:pPr>
        <w:jc w:val="both"/>
        <w:rPr>
          <w:rFonts w:ascii="Calibri" w:hAnsi="Calibri" w:cs="Calibri"/>
          <w:bCs/>
          <w:kern w:val="0"/>
          <w:lang w:val="en-GB"/>
        </w:rPr>
      </w:pPr>
      <w:r w:rsidRPr="00A5384A">
        <w:rPr>
          <w:rFonts w:ascii="Calibri" w:hAnsi="Calibri" w:cs="Calibri"/>
          <w:b/>
          <w:bCs/>
          <w:kern w:val="0"/>
          <w:lang w:val="en-GB"/>
        </w:rPr>
        <w:t>Shenzhen, 2 May 2024</w:t>
      </w:r>
      <w:r w:rsidRPr="00A5384A">
        <w:rPr>
          <w:rFonts w:ascii="Calibri" w:hAnsi="Calibri" w:cs="Calibri"/>
          <w:bCs/>
          <w:kern w:val="0"/>
          <w:lang w:val="en-GB"/>
        </w:rPr>
        <w:t xml:space="preserve">. International promotion under the Vinitaly brand gets going again in China with the second edition of </w:t>
      </w:r>
      <w:r w:rsidRPr="00A5384A">
        <w:rPr>
          <w:rFonts w:ascii="Calibri" w:hAnsi="Calibri" w:cs="Calibri"/>
          <w:b/>
          <w:bCs/>
          <w:kern w:val="0"/>
          <w:lang w:val="en-GB"/>
        </w:rPr>
        <w:t>Wine to Asia</w:t>
      </w:r>
      <w:r w:rsidRPr="00A5384A">
        <w:rPr>
          <w:rFonts w:ascii="Calibri" w:hAnsi="Calibri" w:cs="Calibri"/>
          <w:bCs/>
          <w:kern w:val="0"/>
          <w:lang w:val="en-GB"/>
        </w:rPr>
        <w:t xml:space="preserve">, the main international wine and spirits exhibition scheduled at the Convention </w:t>
      </w:r>
      <w:r w:rsidR="00A13494" w:rsidRPr="00A5384A">
        <w:rPr>
          <w:rFonts w:ascii="Calibri" w:hAnsi="Calibri" w:cs="Calibri"/>
          <w:bCs/>
          <w:kern w:val="0"/>
          <w:lang w:val="en-GB"/>
        </w:rPr>
        <w:t>Centre</w:t>
      </w:r>
      <w:r w:rsidRPr="00A5384A">
        <w:rPr>
          <w:rFonts w:ascii="Calibri" w:hAnsi="Calibri" w:cs="Calibri"/>
          <w:bCs/>
          <w:kern w:val="0"/>
          <w:lang w:val="en-GB"/>
        </w:rPr>
        <w:t xml:space="preserve"> (Futian) in Shenzhen </w:t>
      </w:r>
      <w:r w:rsidRPr="00A5384A">
        <w:rPr>
          <w:rFonts w:ascii="Calibri" w:hAnsi="Calibri" w:cs="Calibri"/>
          <w:b/>
          <w:bCs/>
          <w:kern w:val="0"/>
          <w:lang w:val="en-GB"/>
        </w:rPr>
        <w:t>9-11 May</w:t>
      </w:r>
      <w:r w:rsidRPr="00A5384A">
        <w:rPr>
          <w:rFonts w:ascii="Calibri" w:hAnsi="Calibri" w:cs="Calibri"/>
          <w:bCs/>
          <w:kern w:val="0"/>
          <w:lang w:val="en-GB"/>
        </w:rPr>
        <w:t>.</w:t>
      </w:r>
    </w:p>
    <w:p w14:paraId="7D448179" w14:textId="1171A0FC" w:rsidR="00A655D5" w:rsidRPr="00A5384A" w:rsidRDefault="00A655D5" w:rsidP="00A655D5">
      <w:pPr>
        <w:jc w:val="both"/>
        <w:rPr>
          <w:rFonts w:ascii="Calibri" w:hAnsi="Calibri" w:cs="Calibri"/>
          <w:kern w:val="0"/>
          <w:lang w:val="en-GB"/>
        </w:rPr>
      </w:pPr>
      <w:r w:rsidRPr="00A5384A">
        <w:rPr>
          <w:rFonts w:ascii="Calibri" w:hAnsi="Calibri" w:cs="Calibri"/>
          <w:kern w:val="0"/>
          <w:lang w:val="en-GB"/>
        </w:rPr>
        <w:t>Organised by</w:t>
      </w:r>
      <w:r w:rsidR="00A13494">
        <w:rPr>
          <w:rFonts w:ascii="Calibri" w:hAnsi="Calibri" w:cs="Calibri"/>
          <w:kern w:val="0"/>
          <w:lang w:val="en-GB"/>
        </w:rPr>
        <w:t xml:space="preserve"> </w:t>
      </w:r>
      <w:r w:rsidRPr="00A5384A">
        <w:rPr>
          <w:rFonts w:ascii="Calibri" w:hAnsi="Calibri" w:cs="Calibri"/>
          <w:b/>
          <w:kern w:val="0"/>
          <w:lang w:val="en-GB"/>
        </w:rPr>
        <w:t>Veronafiere</w:t>
      </w:r>
      <w:r w:rsidRPr="00A5384A">
        <w:rPr>
          <w:rFonts w:ascii="Calibri" w:hAnsi="Calibri" w:cs="Calibri"/>
          <w:kern w:val="0"/>
          <w:lang w:val="en-GB"/>
        </w:rPr>
        <w:t xml:space="preserve"> in collaboration with </w:t>
      </w:r>
      <w:r w:rsidR="00A7792F">
        <w:rPr>
          <w:rFonts w:ascii="Calibri" w:hAnsi="Calibri" w:cs="Calibri"/>
          <w:kern w:val="0"/>
          <w:lang w:val="en-GB"/>
        </w:rPr>
        <w:t xml:space="preserve">its long-standing </w:t>
      </w:r>
      <w:r w:rsidRPr="00A5384A">
        <w:rPr>
          <w:rFonts w:ascii="Calibri" w:hAnsi="Calibri" w:cs="Calibri"/>
          <w:kern w:val="0"/>
          <w:lang w:val="en-GB"/>
        </w:rPr>
        <w:t xml:space="preserve">partner </w:t>
      </w:r>
      <w:r w:rsidRPr="00A5384A">
        <w:rPr>
          <w:rFonts w:ascii="Calibri" w:hAnsi="Calibri" w:cs="Calibri"/>
          <w:i/>
          <w:kern w:val="0"/>
          <w:lang w:val="en-GB"/>
        </w:rPr>
        <w:t xml:space="preserve">Shenzhen Pacco Communication, </w:t>
      </w:r>
      <w:r w:rsidRPr="00A5384A">
        <w:rPr>
          <w:rFonts w:ascii="Calibri" w:hAnsi="Calibri" w:cs="Calibri"/>
          <w:kern w:val="0"/>
          <w:lang w:val="en-GB"/>
        </w:rPr>
        <w:t xml:space="preserve">Wine to Asia 2024 already boasts attendance by more than </w:t>
      </w:r>
      <w:r w:rsidRPr="00A5384A">
        <w:rPr>
          <w:rFonts w:ascii="Calibri" w:hAnsi="Calibri" w:cs="Calibri"/>
          <w:b/>
          <w:kern w:val="0"/>
          <w:lang w:val="en-GB"/>
        </w:rPr>
        <w:t xml:space="preserve">500 brands </w:t>
      </w:r>
      <w:r w:rsidRPr="00A5384A">
        <w:rPr>
          <w:rFonts w:ascii="Calibri" w:hAnsi="Calibri" w:cs="Calibri"/>
          <w:kern w:val="0"/>
          <w:lang w:val="en-GB"/>
        </w:rPr>
        <w:t xml:space="preserve">(+11% compared to 2023) from 30 countries: from California to Eurasia, Argentina to the Balkans through to Italy in its own Show Hall attended by 50 companies promoted by the </w:t>
      </w:r>
      <w:r w:rsidRPr="00A5384A">
        <w:rPr>
          <w:rFonts w:ascii="Calibri" w:hAnsi="Calibri" w:cs="Calibri"/>
          <w:b/>
          <w:kern w:val="0"/>
          <w:lang w:val="en-GB"/>
        </w:rPr>
        <w:t>ICE Trade Agency</w:t>
      </w:r>
      <w:r w:rsidRPr="00A5384A">
        <w:rPr>
          <w:rFonts w:ascii="Calibri" w:hAnsi="Calibri" w:cs="Calibri"/>
          <w:kern w:val="0"/>
          <w:lang w:val="en-GB"/>
        </w:rPr>
        <w:t>. This contingent once again this year makes the Italian Pavilion the largest in a trade fair dedicated to wine and spirits in Asia. At the same time, this flanks the Made in Italy wine offering in the Greater Bay Area, Asia's Silicon Valley. Thanks to incoming efforts implemented by Veronafiere's Italian-Chinese delegates, Shenzhen will also welcome the Franciacorta Tutelage Consortium and a further 70 wineries located in the exhibition area of the event. The second edition of Wine to Asia focuses on six theme areas: Living Wine, the international natural wine area, with the début by Vi.Te producers; Hey Whisky; Hunter Gallery; Top 100 Chinese Wines Lounge by Lili Zhu; The Champagne Lounge and the VIP Lounge with the Grana Padano Consortium (Parmesan Cheese) as exclusive partner. The four main Italian wine importers in China (Globally, Zefiro, Sarment and Interprocom) have confirmed attendance, while De Longhi confirms its involvement with a new format specifically targeting home design.</w:t>
      </w:r>
    </w:p>
    <w:p w14:paraId="4827F1BF" w14:textId="0C9DC4A6" w:rsidR="00A655D5" w:rsidRPr="00A5384A" w:rsidRDefault="00A655D5" w:rsidP="00A655D5">
      <w:pPr>
        <w:jc w:val="both"/>
        <w:rPr>
          <w:rFonts w:ascii="Calibri" w:hAnsi="Calibri" w:cs="Calibri"/>
          <w:kern w:val="0"/>
          <w:lang w:val="en-GB"/>
        </w:rPr>
      </w:pPr>
      <w:r w:rsidRPr="00A5384A">
        <w:rPr>
          <w:rFonts w:ascii="Calibri" w:hAnsi="Calibri" w:cs="Calibri"/>
          <w:kern w:val="0"/>
          <w:lang w:val="en-GB"/>
        </w:rPr>
        <w:t xml:space="preserve">As regards the three-day programme, in addition to B2B appointments, the calendar also includes 5 pop-up talks with some of today's top Chinese </w:t>
      </w:r>
      <w:r w:rsidRPr="00A5384A">
        <w:rPr>
          <w:rFonts w:ascii="Calibri" w:hAnsi="Calibri" w:cs="Calibri"/>
          <w:i/>
          <w:kern w:val="0"/>
          <w:lang w:val="en-GB"/>
        </w:rPr>
        <w:t>wine influencers</w:t>
      </w:r>
      <w:r w:rsidRPr="00A5384A">
        <w:rPr>
          <w:rFonts w:ascii="Calibri" w:hAnsi="Calibri" w:cs="Calibri"/>
          <w:kern w:val="0"/>
          <w:lang w:val="en-GB"/>
        </w:rPr>
        <w:t xml:space="preserve"> and </w:t>
      </w:r>
      <w:r w:rsidRPr="00A5384A">
        <w:rPr>
          <w:rFonts w:ascii="Calibri" w:hAnsi="Calibri" w:cs="Calibri"/>
          <w:b/>
          <w:kern w:val="0"/>
          <w:lang w:val="en-GB"/>
        </w:rPr>
        <w:t>15 master classes</w:t>
      </w:r>
      <w:r w:rsidRPr="00A5384A">
        <w:rPr>
          <w:rFonts w:ascii="Calibri" w:hAnsi="Calibri" w:cs="Calibri"/>
          <w:kern w:val="0"/>
          <w:lang w:val="en-GB"/>
        </w:rPr>
        <w:t>, two of which guided by Andrea Lonardi MW:</w:t>
      </w:r>
      <w:r w:rsidR="00A13494">
        <w:rPr>
          <w:rFonts w:ascii="Calibri" w:hAnsi="Calibri" w:cs="Calibri"/>
          <w:kern w:val="0"/>
          <w:lang w:val="en-GB"/>
        </w:rPr>
        <w:t xml:space="preserve"> </w:t>
      </w:r>
      <w:r w:rsidRPr="00A5384A">
        <w:rPr>
          <w:rFonts w:ascii="Calibri" w:hAnsi="Calibri" w:cs="Calibri"/>
          <w:i/>
          <w:kern w:val="0"/>
          <w:lang w:val="en-GB"/>
        </w:rPr>
        <w:t xml:space="preserve">Italianity: the remarkable uniqueness of Italian wines </w:t>
      </w:r>
      <w:r w:rsidRPr="00A5384A">
        <w:rPr>
          <w:rFonts w:ascii="Calibri" w:hAnsi="Calibri" w:cs="Calibri"/>
          <w:kern w:val="0"/>
          <w:lang w:val="en-GB"/>
        </w:rPr>
        <w:t xml:space="preserve">organised by ICE Trade Agency </w:t>
      </w:r>
      <w:r w:rsidR="00A7792F">
        <w:rPr>
          <w:rFonts w:ascii="Calibri" w:hAnsi="Calibri" w:cs="Calibri"/>
          <w:kern w:val="0"/>
          <w:lang w:val="en-GB"/>
        </w:rPr>
        <w:t xml:space="preserve">and </w:t>
      </w:r>
      <w:r w:rsidRPr="00A5384A">
        <w:rPr>
          <w:rFonts w:ascii="Calibri" w:hAnsi="Calibri" w:cs="Calibri"/>
          <w:i/>
          <w:kern w:val="0"/>
          <w:lang w:val="en-GB"/>
        </w:rPr>
        <w:t>Grown from earth, aged in earth: clay-aged wine master class</w:t>
      </w:r>
      <w:r w:rsidR="00A13494">
        <w:rPr>
          <w:rFonts w:ascii="Calibri" w:hAnsi="Calibri" w:cs="Calibri"/>
          <w:i/>
          <w:kern w:val="0"/>
          <w:lang w:val="en-GB"/>
        </w:rPr>
        <w:t xml:space="preserve"> </w:t>
      </w:r>
      <w:r w:rsidRPr="00A5384A">
        <w:rPr>
          <w:rFonts w:ascii="Calibri" w:hAnsi="Calibri" w:cs="Calibri"/>
          <w:kern w:val="0"/>
          <w:lang w:val="en-GB"/>
        </w:rPr>
        <w:t xml:space="preserve">by Wine to Asia with interventions also by Cassidy Dart MW and Julien Boulard MW. </w:t>
      </w:r>
    </w:p>
    <w:p w14:paraId="3F7210B7" w14:textId="77777777" w:rsidR="00A655D5" w:rsidRPr="00A5384A" w:rsidRDefault="00A655D5" w:rsidP="00A655D5">
      <w:pPr>
        <w:jc w:val="both"/>
        <w:rPr>
          <w:rFonts w:ascii="Calibri" w:hAnsi="Calibri" w:cs="Calibri"/>
          <w:kern w:val="0"/>
          <w:lang w:val="en-GB"/>
        </w:rPr>
      </w:pPr>
      <w:r w:rsidRPr="00A5384A">
        <w:rPr>
          <w:rFonts w:ascii="Calibri" w:hAnsi="Calibri" w:cs="Calibri"/>
          <w:kern w:val="0"/>
          <w:lang w:val="en-GB"/>
        </w:rPr>
        <w:lastRenderedPageBreak/>
        <w:t xml:space="preserve">The three MWs and Master Sommelier Lu Yang (the only person in China boasting this title) are also protagonists of the focus on amphora wines. An Asian preview of </w:t>
      </w:r>
      <w:r w:rsidRPr="00A5384A">
        <w:rPr>
          <w:rFonts w:ascii="Calibri" w:hAnsi="Calibri" w:cs="Calibri"/>
          <w:b/>
          <w:kern w:val="0"/>
          <w:lang w:val="en-GB"/>
        </w:rPr>
        <w:t>Amphora Revolution</w:t>
      </w:r>
      <w:r w:rsidRPr="00A5384A">
        <w:rPr>
          <w:rFonts w:ascii="Calibri" w:hAnsi="Calibri" w:cs="Calibri"/>
          <w:kern w:val="0"/>
          <w:lang w:val="en-GB"/>
        </w:rPr>
        <w:t xml:space="preserve">, the new Merano Wine Festival and Vinitaly exhibition scheduled at the Gallerie Mercatali in Verona 7-8 June. </w:t>
      </w:r>
    </w:p>
    <w:p w14:paraId="15F81EA4" w14:textId="77777777" w:rsidR="00A655D5" w:rsidRPr="00A5384A" w:rsidRDefault="00A655D5" w:rsidP="00A655D5">
      <w:pPr>
        <w:jc w:val="both"/>
        <w:rPr>
          <w:rFonts w:ascii="Calibri" w:hAnsi="Calibri" w:cs="Calibri"/>
          <w:kern w:val="0"/>
          <w:lang w:val="en-GB"/>
        </w:rPr>
      </w:pPr>
      <w:r w:rsidRPr="00A5384A">
        <w:rPr>
          <w:rFonts w:ascii="Calibri" w:hAnsi="Calibri" w:cs="Calibri"/>
          <w:kern w:val="0"/>
          <w:lang w:val="en-GB"/>
        </w:rPr>
        <w:t xml:space="preserve">Not only business. Wine to Asia will also host the </w:t>
      </w:r>
      <w:r w:rsidRPr="00A5384A">
        <w:rPr>
          <w:rFonts w:ascii="Calibri" w:hAnsi="Calibri" w:cs="Calibri"/>
          <w:b/>
          <w:kern w:val="0"/>
          <w:lang w:val="en-GB"/>
        </w:rPr>
        <w:t xml:space="preserve">Off Show event </w:t>
      </w:r>
      <w:r w:rsidRPr="00A5384A">
        <w:rPr>
          <w:rFonts w:ascii="Calibri" w:hAnsi="Calibri" w:cs="Calibri"/>
          <w:kern w:val="0"/>
          <w:lang w:val="en-GB"/>
        </w:rPr>
        <w:t xml:space="preserve"> 1-11 May. The second edition is staged in almost 60 wine bars, restaurants and bistros in 9 cities (Shenzhen, Guangzhou, Hong Kong, Macau, Zhuhai, Foshan, Dongguan, Huizhou and Zhongshan) with events and initiatives for Chinese wine enthusiasts. </w:t>
      </w:r>
    </w:p>
    <w:p w14:paraId="6ABC2B1A" w14:textId="77777777" w:rsidR="00A655D5" w:rsidRPr="00A5384A" w:rsidRDefault="00A655D5" w:rsidP="00A655D5">
      <w:pPr>
        <w:spacing w:before="100" w:beforeAutospacing="1" w:after="100" w:afterAutospacing="1" w:line="240" w:lineRule="auto"/>
        <w:jc w:val="both"/>
        <w:rPr>
          <w:rFonts w:ascii="Calibri" w:hAnsi="Calibri" w:cs="Calibri"/>
          <w:bCs/>
          <w:kern w:val="0"/>
          <w:lang w:val="en-GB"/>
        </w:rPr>
      </w:pPr>
      <w:r w:rsidRPr="00A5384A">
        <w:rPr>
          <w:rFonts w:ascii="Calibri" w:hAnsi="Calibri" w:cs="Calibri"/>
          <w:b/>
          <w:bCs/>
          <w:kern w:val="0"/>
          <w:lang w:val="en-GB"/>
        </w:rPr>
        <w:t>Official halls of exhibiting countries</w:t>
      </w:r>
      <w:r w:rsidRPr="00A5384A">
        <w:rPr>
          <w:rFonts w:ascii="Calibri" w:hAnsi="Calibri" w:cs="Calibri"/>
          <w:bCs/>
          <w:kern w:val="0"/>
          <w:lang w:val="en-GB"/>
        </w:rPr>
        <w:t>: Argentina (promoted by the Argentine Consulate in Guangzhou and Wines of Argentina); China and Eurasian countries (China Eurasian Business Council); Georgia (LEPL National Wine Agency); Italy (ICE Trade Agency); Serbia (Open Balkan - Wine Vision); Slovenia; Uruguay (Consulate of Uruguay in Guangzhou); South Africa and Yantai.</w:t>
      </w:r>
    </w:p>
    <w:p w14:paraId="4FCE871F" w14:textId="77777777" w:rsidR="00A655D5" w:rsidRPr="00A5384A" w:rsidRDefault="00A655D5" w:rsidP="00A655D5">
      <w:pPr>
        <w:spacing w:before="100" w:beforeAutospacing="1" w:after="100" w:afterAutospacing="1" w:line="240" w:lineRule="auto"/>
        <w:jc w:val="both"/>
        <w:rPr>
          <w:rFonts w:ascii="Calibri" w:hAnsi="Calibri" w:cs="Calibri"/>
          <w:kern w:val="0"/>
          <w:lang w:val="en-GB"/>
        </w:rPr>
      </w:pPr>
    </w:p>
    <w:p w14:paraId="412281B6" w14:textId="77777777" w:rsidR="00A655D5" w:rsidRPr="00A5384A" w:rsidRDefault="00A655D5" w:rsidP="00A655D5">
      <w:pPr>
        <w:spacing w:after="0" w:line="23" w:lineRule="atLeast"/>
        <w:rPr>
          <w:b/>
          <w:bCs/>
          <w:kern w:val="0"/>
          <w:sz w:val="18"/>
          <w:szCs w:val="18"/>
          <w:lang w:val="en-GB"/>
        </w:rPr>
      </w:pPr>
      <w:r w:rsidRPr="00A5384A">
        <w:rPr>
          <w:b/>
          <w:bCs/>
          <w:kern w:val="0"/>
          <w:sz w:val="18"/>
          <w:szCs w:val="18"/>
          <w:lang w:val="en-GB"/>
        </w:rPr>
        <w:t>Veronafiere Press Service</w:t>
      </w:r>
    </w:p>
    <w:p w14:paraId="63D6E79A" w14:textId="77777777" w:rsidR="00A655D5" w:rsidRPr="00A5384A" w:rsidRDefault="00A655D5" w:rsidP="00A655D5">
      <w:pPr>
        <w:spacing w:after="0" w:line="23" w:lineRule="atLeast"/>
        <w:rPr>
          <w:kern w:val="0"/>
          <w:sz w:val="18"/>
          <w:szCs w:val="18"/>
          <w:lang w:val="en-GB"/>
        </w:rPr>
      </w:pPr>
      <w:r w:rsidRPr="00A5384A">
        <w:rPr>
          <w:kern w:val="0"/>
          <w:sz w:val="18"/>
          <w:szCs w:val="18"/>
          <w:lang w:val="en-GB"/>
        </w:rPr>
        <w:t>Tel.: + 39.045.829.83.50 - 82.42 - 82.10 – 84.27</w:t>
      </w:r>
    </w:p>
    <w:p w14:paraId="467FD989" w14:textId="77777777" w:rsidR="00A655D5" w:rsidRPr="00A5384A" w:rsidRDefault="00A655D5" w:rsidP="00A655D5">
      <w:pPr>
        <w:spacing w:after="0" w:line="23" w:lineRule="atLeast"/>
        <w:rPr>
          <w:kern w:val="0"/>
          <w:sz w:val="18"/>
          <w:szCs w:val="18"/>
          <w:lang w:val="en-GB"/>
        </w:rPr>
      </w:pPr>
      <w:r w:rsidRPr="00A5384A">
        <w:rPr>
          <w:kern w:val="0"/>
          <w:sz w:val="18"/>
          <w:szCs w:val="18"/>
          <w:lang w:val="en-GB"/>
        </w:rPr>
        <w:t xml:space="preserve">E-mail: </w:t>
      </w:r>
      <w:hyperlink r:id="rId8" w:history="1">
        <w:r w:rsidRPr="00A5384A">
          <w:rPr>
            <w:rStyle w:val="Collegamentoipertestuale"/>
            <w:kern w:val="0"/>
            <w:sz w:val="18"/>
            <w:szCs w:val="18"/>
            <w:lang w:val="en-GB"/>
          </w:rPr>
          <w:t>pressoffice@veronafiere.it</w:t>
        </w:r>
      </w:hyperlink>
      <w:r w:rsidRPr="00A5384A">
        <w:rPr>
          <w:kern w:val="0"/>
          <w:sz w:val="18"/>
          <w:szCs w:val="18"/>
          <w:lang w:val="en-GB"/>
        </w:rPr>
        <w:t xml:space="preserve">; </w:t>
      </w:r>
    </w:p>
    <w:p w14:paraId="31C92766" w14:textId="77777777" w:rsidR="00A655D5" w:rsidRPr="00A5384A" w:rsidRDefault="00A655D5" w:rsidP="00A655D5">
      <w:pPr>
        <w:spacing w:after="0" w:line="23" w:lineRule="atLeast"/>
        <w:rPr>
          <w:kern w:val="0"/>
          <w:sz w:val="18"/>
          <w:szCs w:val="18"/>
          <w:lang w:val="en-GB"/>
        </w:rPr>
      </w:pPr>
      <w:r w:rsidRPr="00A5384A">
        <w:rPr>
          <w:kern w:val="0"/>
          <w:sz w:val="18"/>
          <w:szCs w:val="18"/>
          <w:lang w:val="en-GB"/>
        </w:rPr>
        <w:t>Twitter: @pressVRfiere | Facebook: @veronafiere</w:t>
      </w:r>
    </w:p>
    <w:p w14:paraId="0CF94A9A" w14:textId="77777777" w:rsidR="00A655D5" w:rsidRPr="00A5384A" w:rsidRDefault="00A655D5" w:rsidP="00A655D5">
      <w:pPr>
        <w:spacing w:after="0" w:line="23" w:lineRule="atLeast"/>
        <w:rPr>
          <w:rStyle w:val="Collegamentoipertestuale"/>
          <w:kern w:val="0"/>
          <w:sz w:val="18"/>
          <w:szCs w:val="18"/>
          <w:lang w:val="en-GB"/>
        </w:rPr>
      </w:pPr>
      <w:r w:rsidRPr="00A5384A">
        <w:rPr>
          <w:kern w:val="0"/>
          <w:sz w:val="18"/>
          <w:szCs w:val="18"/>
          <w:lang w:val="en-GB"/>
        </w:rPr>
        <w:t xml:space="preserve">Web: </w:t>
      </w:r>
      <w:hyperlink r:id="rId9" w:history="1">
        <w:r w:rsidRPr="00A5384A">
          <w:rPr>
            <w:rStyle w:val="Collegamentoipertestuale"/>
            <w:kern w:val="0"/>
            <w:sz w:val="18"/>
            <w:szCs w:val="18"/>
            <w:lang w:val="en-GB"/>
          </w:rPr>
          <w:t>www.veronafiere.it</w:t>
        </w:r>
      </w:hyperlink>
    </w:p>
    <w:p w14:paraId="52AFA18E" w14:textId="77777777" w:rsidR="00A655D5" w:rsidRPr="00A5384A" w:rsidRDefault="00A655D5" w:rsidP="00A655D5">
      <w:pPr>
        <w:spacing w:after="0" w:line="23" w:lineRule="atLeast"/>
        <w:rPr>
          <w:rStyle w:val="Collegamentoipertestuale"/>
          <w:kern w:val="0"/>
          <w:sz w:val="18"/>
          <w:szCs w:val="18"/>
          <w:lang w:val="en-GB"/>
        </w:rPr>
      </w:pPr>
    </w:p>
    <w:p w14:paraId="36D5937C" w14:textId="77777777" w:rsidR="00A655D5" w:rsidRPr="00A5384A" w:rsidRDefault="00A655D5" w:rsidP="00A655D5">
      <w:pPr>
        <w:spacing w:after="0" w:line="23" w:lineRule="atLeast"/>
        <w:rPr>
          <w:b/>
          <w:bCs/>
          <w:kern w:val="0"/>
          <w:sz w:val="18"/>
          <w:szCs w:val="18"/>
          <w:lang w:val="en-GB"/>
        </w:rPr>
      </w:pPr>
      <w:r w:rsidRPr="00A5384A">
        <w:rPr>
          <w:b/>
          <w:bCs/>
          <w:kern w:val="0"/>
          <w:sz w:val="18"/>
          <w:szCs w:val="18"/>
          <w:lang w:val="en-GB"/>
        </w:rPr>
        <w:t>Ispropress</w:t>
      </w:r>
    </w:p>
    <w:p w14:paraId="3A87E027" w14:textId="77777777" w:rsidR="00A655D5" w:rsidRPr="00A5384A" w:rsidRDefault="00A655D5" w:rsidP="00A655D5">
      <w:pPr>
        <w:spacing w:after="0" w:line="23" w:lineRule="atLeast"/>
        <w:rPr>
          <w:kern w:val="0"/>
          <w:sz w:val="18"/>
          <w:szCs w:val="18"/>
          <w:lang w:val="en-GB"/>
        </w:rPr>
      </w:pPr>
      <w:r w:rsidRPr="00A5384A">
        <w:rPr>
          <w:kern w:val="0"/>
          <w:sz w:val="18"/>
          <w:szCs w:val="18"/>
          <w:lang w:val="en-GB"/>
        </w:rPr>
        <w:t>Benny Lonardi (393.455.5590; direzione@ispropress.it)</w:t>
      </w:r>
    </w:p>
    <w:p w14:paraId="09AF056C" w14:textId="77777777" w:rsidR="00A655D5" w:rsidRPr="00A5384A" w:rsidRDefault="00A655D5" w:rsidP="00A655D5">
      <w:pPr>
        <w:spacing w:after="0" w:line="23" w:lineRule="atLeast"/>
        <w:rPr>
          <w:kern w:val="0"/>
          <w:sz w:val="18"/>
          <w:szCs w:val="18"/>
          <w:lang w:val="en-GB"/>
        </w:rPr>
      </w:pPr>
      <w:r w:rsidRPr="00A5384A">
        <w:rPr>
          <w:kern w:val="0"/>
          <w:sz w:val="18"/>
          <w:szCs w:val="18"/>
          <w:lang w:val="en-GB"/>
        </w:rPr>
        <w:t>Simone Velasco (327.9131676; simovela@ispropress.it)</w:t>
      </w:r>
    </w:p>
    <w:p w14:paraId="1A6FBE21" w14:textId="77777777" w:rsidR="00A655D5" w:rsidRPr="00A5384A" w:rsidRDefault="00A655D5" w:rsidP="00A655D5">
      <w:pPr>
        <w:spacing w:before="100" w:beforeAutospacing="1" w:after="100" w:afterAutospacing="1" w:line="240" w:lineRule="auto"/>
        <w:jc w:val="both"/>
        <w:rPr>
          <w:rFonts w:ascii="Calibri" w:hAnsi="Calibri" w:cs="Calibri"/>
          <w:kern w:val="0"/>
          <w:lang w:val="en-GB"/>
        </w:rPr>
      </w:pPr>
    </w:p>
    <w:sectPr w:rsidR="00A655D5" w:rsidRPr="00A5384A">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567B4" w14:textId="77777777" w:rsidR="00B91DB2" w:rsidRPr="00A5384A" w:rsidRDefault="00B91DB2" w:rsidP="0093363A">
      <w:pPr>
        <w:spacing w:after="0" w:line="240" w:lineRule="auto"/>
        <w:rPr>
          <w:kern w:val="0"/>
          <w:lang w:val="en-GB"/>
        </w:rPr>
      </w:pPr>
      <w:r w:rsidRPr="00A5384A">
        <w:rPr>
          <w:kern w:val="0"/>
          <w:lang w:val="en-GB"/>
        </w:rPr>
        <w:separator/>
      </w:r>
    </w:p>
  </w:endnote>
  <w:endnote w:type="continuationSeparator" w:id="0">
    <w:p w14:paraId="7EAA569B" w14:textId="77777777" w:rsidR="00B91DB2" w:rsidRPr="00A5384A" w:rsidRDefault="00B91DB2" w:rsidP="0093363A">
      <w:pPr>
        <w:spacing w:after="0" w:line="240" w:lineRule="auto"/>
        <w:rPr>
          <w:kern w:val="0"/>
          <w:lang w:val="en-GB"/>
        </w:rPr>
      </w:pPr>
      <w:r w:rsidRPr="00A5384A">
        <w:rPr>
          <w:kern w:val="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20406020503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D71F" w14:textId="77777777" w:rsidR="0093363A" w:rsidRPr="00A5384A" w:rsidRDefault="0093363A">
    <w:pPr>
      <w:pStyle w:val="Pidipagina"/>
      <w:rPr>
        <w:kern w:val="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2C83D" w14:textId="77777777" w:rsidR="0093363A" w:rsidRPr="00A5384A" w:rsidRDefault="0093363A">
    <w:pPr>
      <w:pStyle w:val="Pidipagina"/>
      <w:rPr>
        <w:kern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DB4C1" w14:textId="77777777" w:rsidR="0093363A" w:rsidRPr="00A5384A" w:rsidRDefault="0093363A">
    <w:pPr>
      <w:pStyle w:val="Pidipagina"/>
      <w:rPr>
        <w:kern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00828" w14:textId="77777777" w:rsidR="00B91DB2" w:rsidRPr="00A5384A" w:rsidRDefault="00B91DB2" w:rsidP="0093363A">
      <w:pPr>
        <w:spacing w:after="0" w:line="240" w:lineRule="auto"/>
        <w:rPr>
          <w:kern w:val="0"/>
          <w:lang w:val="en-GB"/>
        </w:rPr>
      </w:pPr>
      <w:r w:rsidRPr="00A5384A">
        <w:rPr>
          <w:kern w:val="0"/>
          <w:lang w:val="en-GB"/>
        </w:rPr>
        <w:separator/>
      </w:r>
    </w:p>
  </w:footnote>
  <w:footnote w:type="continuationSeparator" w:id="0">
    <w:p w14:paraId="10E4828C" w14:textId="77777777" w:rsidR="00B91DB2" w:rsidRPr="00A5384A" w:rsidRDefault="00B91DB2" w:rsidP="0093363A">
      <w:pPr>
        <w:spacing w:after="0" w:line="240" w:lineRule="auto"/>
        <w:rPr>
          <w:kern w:val="0"/>
          <w:lang w:val="en-GB"/>
        </w:rPr>
      </w:pPr>
      <w:r w:rsidRPr="00A5384A">
        <w:rPr>
          <w:kern w:val="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2FF68" w14:textId="77777777" w:rsidR="0093363A" w:rsidRPr="00A5384A" w:rsidRDefault="0093363A">
    <w:pPr>
      <w:pStyle w:val="Intestazione"/>
      <w:rPr>
        <w:kern w:val="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FD42A" w14:textId="77777777" w:rsidR="0093363A" w:rsidRPr="00A5384A" w:rsidRDefault="0093363A">
    <w:pPr>
      <w:pStyle w:val="Intestazione"/>
      <w:rPr>
        <w:kern w:val="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3890" w14:textId="77777777" w:rsidR="0093363A" w:rsidRPr="00A5384A" w:rsidRDefault="0093363A">
    <w:pPr>
      <w:pStyle w:val="Intestazione"/>
      <w:rPr>
        <w:kern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AF5DB7"/>
    <w:multiLevelType w:val="multilevel"/>
    <w:tmpl w:val="04E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46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3E"/>
    <w:rsid w:val="00115CD7"/>
    <w:rsid w:val="001617EE"/>
    <w:rsid w:val="00172577"/>
    <w:rsid w:val="00223A94"/>
    <w:rsid w:val="00373CBF"/>
    <w:rsid w:val="003A3601"/>
    <w:rsid w:val="003F0CC2"/>
    <w:rsid w:val="00437E64"/>
    <w:rsid w:val="00447346"/>
    <w:rsid w:val="004D7D30"/>
    <w:rsid w:val="005B594F"/>
    <w:rsid w:val="005E1763"/>
    <w:rsid w:val="00614040"/>
    <w:rsid w:val="00623256"/>
    <w:rsid w:val="006848FC"/>
    <w:rsid w:val="0069268B"/>
    <w:rsid w:val="006E3DB8"/>
    <w:rsid w:val="008138AA"/>
    <w:rsid w:val="00873622"/>
    <w:rsid w:val="00891CEA"/>
    <w:rsid w:val="0093363A"/>
    <w:rsid w:val="009A0C2C"/>
    <w:rsid w:val="009C2937"/>
    <w:rsid w:val="00A13494"/>
    <w:rsid w:val="00A2053E"/>
    <w:rsid w:val="00A5384A"/>
    <w:rsid w:val="00A655D5"/>
    <w:rsid w:val="00A7792F"/>
    <w:rsid w:val="00AD42D9"/>
    <w:rsid w:val="00B453F2"/>
    <w:rsid w:val="00B91DB2"/>
    <w:rsid w:val="00C07969"/>
    <w:rsid w:val="00C3070F"/>
    <w:rsid w:val="00CD165B"/>
    <w:rsid w:val="00CF6444"/>
    <w:rsid w:val="00CF6C9E"/>
    <w:rsid w:val="00D82082"/>
    <w:rsid w:val="00DD64D2"/>
    <w:rsid w:val="00E244F5"/>
    <w:rsid w:val="00E50CA3"/>
    <w:rsid w:val="00E7643A"/>
    <w:rsid w:val="00F6425E"/>
    <w:rsid w:val="00FC50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9E2D"/>
  <w15:chartTrackingRefBased/>
  <w15:docId w15:val="{84114B5F-458B-C24C-ADCF-2AD529A7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20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20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2053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2053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2053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2053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2053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2053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2053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205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205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205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2053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205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205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205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205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205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20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205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2053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205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205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2053E"/>
    <w:rPr>
      <w:i/>
      <w:iCs/>
      <w:color w:val="404040" w:themeColor="text1" w:themeTint="BF"/>
    </w:rPr>
  </w:style>
  <w:style w:type="paragraph" w:styleId="Paragrafoelenco">
    <w:name w:val="List Paragraph"/>
    <w:basedOn w:val="Normale"/>
    <w:uiPriority w:val="34"/>
    <w:qFormat/>
    <w:rsid w:val="00A2053E"/>
    <w:pPr>
      <w:ind w:left="720"/>
      <w:contextualSpacing/>
    </w:pPr>
  </w:style>
  <w:style w:type="character" w:styleId="Enfasiintensa">
    <w:name w:val="Intense Emphasis"/>
    <w:basedOn w:val="Carpredefinitoparagrafo"/>
    <w:uiPriority w:val="21"/>
    <w:qFormat/>
    <w:rsid w:val="00A2053E"/>
    <w:rPr>
      <w:i/>
      <w:iCs/>
      <w:color w:val="0F4761" w:themeColor="accent1" w:themeShade="BF"/>
    </w:rPr>
  </w:style>
  <w:style w:type="paragraph" w:styleId="Citazioneintensa">
    <w:name w:val="Intense Quote"/>
    <w:basedOn w:val="Normale"/>
    <w:next w:val="Normale"/>
    <w:link w:val="CitazioneintensaCarattere"/>
    <w:uiPriority w:val="30"/>
    <w:qFormat/>
    <w:rsid w:val="00A20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2053E"/>
    <w:rPr>
      <w:i/>
      <w:iCs/>
      <w:color w:val="0F4761" w:themeColor="accent1" w:themeShade="BF"/>
    </w:rPr>
  </w:style>
  <w:style w:type="character" w:styleId="Riferimentointenso">
    <w:name w:val="Intense Reference"/>
    <w:basedOn w:val="Carpredefinitoparagrafo"/>
    <w:uiPriority w:val="32"/>
    <w:qFormat/>
    <w:rsid w:val="00A2053E"/>
    <w:rPr>
      <w:b/>
      <w:bCs/>
      <w:smallCaps/>
      <w:color w:val="0F4761" w:themeColor="accent1" w:themeShade="BF"/>
      <w:spacing w:val="5"/>
    </w:rPr>
  </w:style>
  <w:style w:type="paragraph" w:styleId="NormaleWeb">
    <w:name w:val="Normal (Web)"/>
    <w:basedOn w:val="Normale"/>
    <w:unhideWhenUsed/>
    <w:rsid w:val="00172577"/>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3A3601"/>
    <w:rPr>
      <w:b/>
      <w:bCs/>
    </w:rPr>
  </w:style>
  <w:style w:type="character" w:styleId="Collegamentoipertestuale">
    <w:name w:val="Hyperlink"/>
    <w:basedOn w:val="Carpredefinitoparagrafo"/>
    <w:uiPriority w:val="99"/>
    <w:unhideWhenUsed/>
    <w:rsid w:val="00223A94"/>
    <w:rPr>
      <w:color w:val="467886" w:themeColor="hyperlink"/>
      <w:u w:val="single"/>
    </w:rPr>
  </w:style>
  <w:style w:type="paragraph" w:styleId="Intestazione">
    <w:name w:val="header"/>
    <w:basedOn w:val="Normale"/>
    <w:link w:val="IntestazioneCarattere"/>
    <w:uiPriority w:val="99"/>
    <w:unhideWhenUsed/>
    <w:rsid w:val="009336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363A"/>
  </w:style>
  <w:style w:type="paragraph" w:styleId="Pidipagina">
    <w:name w:val="footer"/>
    <w:basedOn w:val="Normale"/>
    <w:link w:val="PidipaginaCarattere"/>
    <w:uiPriority w:val="99"/>
    <w:unhideWhenUsed/>
    <w:rsid w:val="009336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935456">
      <w:bodyDiv w:val="1"/>
      <w:marLeft w:val="0"/>
      <w:marRight w:val="0"/>
      <w:marTop w:val="0"/>
      <w:marBottom w:val="0"/>
      <w:divBdr>
        <w:top w:val="none" w:sz="0" w:space="0" w:color="auto"/>
        <w:left w:val="none" w:sz="0" w:space="0" w:color="auto"/>
        <w:bottom w:val="none" w:sz="0" w:space="0" w:color="auto"/>
        <w:right w:val="none" w:sz="0" w:space="0" w:color="auto"/>
      </w:divBdr>
      <w:divsChild>
        <w:div w:id="1533416225">
          <w:marLeft w:val="0"/>
          <w:marRight w:val="0"/>
          <w:marTop w:val="0"/>
          <w:marBottom w:val="0"/>
          <w:divBdr>
            <w:top w:val="none" w:sz="0" w:space="0" w:color="auto"/>
            <w:left w:val="none" w:sz="0" w:space="0" w:color="auto"/>
            <w:bottom w:val="none" w:sz="0" w:space="0" w:color="auto"/>
            <w:right w:val="none" w:sz="0" w:space="0" w:color="auto"/>
          </w:divBdr>
          <w:divsChild>
            <w:div w:id="1176068519">
              <w:marLeft w:val="0"/>
              <w:marRight w:val="0"/>
              <w:marTop w:val="0"/>
              <w:marBottom w:val="0"/>
              <w:divBdr>
                <w:top w:val="none" w:sz="0" w:space="0" w:color="auto"/>
                <w:left w:val="none" w:sz="0" w:space="0" w:color="auto"/>
                <w:bottom w:val="none" w:sz="0" w:space="0" w:color="auto"/>
                <w:right w:val="none" w:sz="0" w:space="0" w:color="auto"/>
              </w:divBdr>
              <w:divsChild>
                <w:div w:id="2187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veronafier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eronafiere.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581</Words>
  <Characters>3203</Characters>
  <Application>Microsoft Office Word</Application>
  <DocSecurity>0</DocSecurity>
  <Lines>54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Incontro Simone</dc:creator>
  <cp:keywords/>
  <dc:description/>
  <cp:lastModifiedBy>Peter  Eustace - C.S.A.</cp:lastModifiedBy>
  <cp:revision>5</cp:revision>
  <dcterms:created xsi:type="dcterms:W3CDTF">2024-05-02T09:52:00Z</dcterms:created>
  <dcterms:modified xsi:type="dcterms:W3CDTF">2024-05-02T10:16:00Z</dcterms:modified>
</cp:coreProperties>
</file>